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220F5B" w14:textId="738826A6" w:rsidR="00C1476E" w:rsidRPr="005B4D9A" w:rsidRDefault="005B4D9A" w:rsidP="006E380A">
      <w:pPr>
        <w:pStyle w:val="Heading1"/>
        <w:rPr>
          <w:sz w:val="48"/>
          <w:szCs w:val="48"/>
        </w:rPr>
      </w:pPr>
      <w:r w:rsidRPr="005B4D9A">
        <w:rPr>
          <w:sz w:val="48"/>
          <w:szCs w:val="48"/>
        </w:rPr>
        <w:t>FIN 320 Project One Financial Analyst Job Aid</w:t>
      </w:r>
    </w:p>
    <w:p w14:paraId="45B3EB54" w14:textId="77777777" w:rsidR="00C1476E" w:rsidRPr="00E57584" w:rsidRDefault="00C1476E">
      <w:pPr>
        <w:rPr>
          <w:rFonts w:ascii="Calibri" w:hAnsi="Calibri" w:cs="Calibri"/>
        </w:rPr>
      </w:pPr>
    </w:p>
    <w:p w14:paraId="7DC3CAB3" w14:textId="77777777" w:rsidR="00995559" w:rsidRDefault="00995559">
      <w:pPr>
        <w:rPr>
          <w:rFonts w:ascii="Calibri" w:hAnsi="Calibri" w:cs="Calibri"/>
        </w:rPr>
      </w:pPr>
    </w:p>
    <w:p w14:paraId="2257C41E" w14:textId="091839DE" w:rsidR="00C1476E" w:rsidRPr="00E57584" w:rsidRDefault="003C0413">
      <w:pPr>
        <w:rPr>
          <w:rFonts w:ascii="Calibri" w:hAnsi="Calibri" w:cs="Calibri"/>
        </w:rPr>
      </w:pPr>
      <w:r w:rsidRPr="00E57584">
        <w:rPr>
          <w:rFonts w:ascii="Calibri" w:hAnsi="Calibri" w:cs="Calibri"/>
        </w:rPr>
        <w:t xml:space="preserve">The goal of this job aid is to provide an overview of </w:t>
      </w:r>
      <w:r w:rsidR="00985C39">
        <w:rPr>
          <w:rFonts w:ascii="Calibri" w:hAnsi="Calibri" w:cs="Calibri"/>
        </w:rPr>
        <w:t>the day-to-</w:t>
      </w:r>
      <w:r w:rsidRPr="00E57584">
        <w:rPr>
          <w:rFonts w:ascii="Calibri" w:hAnsi="Calibri" w:cs="Calibri"/>
        </w:rPr>
        <w:t xml:space="preserve">day responsibilities </w:t>
      </w:r>
      <w:r w:rsidR="00985C39">
        <w:rPr>
          <w:rFonts w:ascii="Calibri" w:hAnsi="Calibri" w:cs="Calibri"/>
        </w:rPr>
        <w:t xml:space="preserve">of a financial analyst </w:t>
      </w:r>
      <w:r w:rsidRPr="00E57584">
        <w:rPr>
          <w:rFonts w:ascii="Calibri" w:hAnsi="Calibri" w:cs="Calibri"/>
        </w:rPr>
        <w:t>and to describe the role financial management plays in an organization.</w:t>
      </w:r>
    </w:p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Description w:val="Table"/>
      </w:tblPr>
      <w:tblGrid>
        <w:gridCol w:w="9360"/>
      </w:tblGrid>
      <w:tr w:rsidR="00C1476E" w:rsidRPr="00E57584" w14:paraId="592D61F6" w14:textId="77777777" w:rsidTr="00563AF3">
        <w:trPr>
          <w:trHeight w:val="420"/>
          <w:tblHeader/>
        </w:trPr>
        <w:tc>
          <w:tcPr>
            <w:tcW w:w="9360" w:type="dxa"/>
            <w:shd w:val="clear" w:color="auto" w:fill="1C458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F7EB8" w14:textId="77777777" w:rsidR="00C1476E" w:rsidRPr="00E57584" w:rsidRDefault="003C0413" w:rsidP="00E57584">
            <w:pPr>
              <w:pStyle w:val="Heading2"/>
            </w:pPr>
            <w:r w:rsidRPr="00E57584">
              <w:lastRenderedPageBreak/>
              <w:t>Financial Responsibilities</w:t>
            </w:r>
          </w:p>
        </w:tc>
      </w:tr>
      <w:tr w:rsidR="00C1476E" w:rsidRPr="00E57584" w14:paraId="4C4393FE" w14:textId="77777777" w:rsidTr="00563AF3">
        <w:trPr>
          <w:trHeight w:val="420"/>
          <w:tblHeader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E3AE5" w14:textId="77777777" w:rsidR="004E5B7A" w:rsidRPr="00E57584" w:rsidRDefault="004E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</w:rPr>
            </w:pPr>
          </w:p>
          <w:p w14:paraId="43E24C07" w14:textId="153F6C4B" w:rsidR="00C1476E" w:rsidRDefault="00B4653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Analyze</w:t>
            </w:r>
            <w:r w:rsidR="00926631">
              <w:rPr>
                <w:rFonts w:ascii="Calibri" w:hAnsi="Calibri" w:cs="Calibri"/>
              </w:rPr>
              <w:t xml:space="preserve"> financial data:</w:t>
            </w:r>
            <w:r w:rsidR="00DD44F2">
              <w:rPr>
                <w:rFonts w:ascii="Calibri" w:hAnsi="Calibri" w:cs="Calibri"/>
              </w:rPr>
              <w:t xml:space="preserve"> It will involve </w:t>
            </w:r>
            <w:r>
              <w:rPr>
                <w:rFonts w:ascii="Calibri" w:hAnsi="Calibri" w:cs="Calibri"/>
              </w:rPr>
              <w:t>analysis</w:t>
            </w:r>
            <w:r w:rsidR="00DD44F2">
              <w:rPr>
                <w:rFonts w:ascii="Calibri" w:hAnsi="Calibri" w:cs="Calibri"/>
              </w:rPr>
              <w:t xml:space="preserve"> of past and current </w:t>
            </w:r>
            <w:r>
              <w:rPr>
                <w:rFonts w:ascii="Calibri" w:hAnsi="Calibri" w:cs="Calibri"/>
              </w:rPr>
              <w:t>financial</w:t>
            </w:r>
            <w:r w:rsidR="00DD44F2">
              <w:rPr>
                <w:rFonts w:ascii="Calibri" w:hAnsi="Calibri" w:cs="Calibri"/>
              </w:rPr>
              <w:t xml:space="preserve"> data to </w:t>
            </w:r>
            <w:r>
              <w:rPr>
                <w:rFonts w:ascii="Calibri" w:hAnsi="Calibri" w:cs="Calibri"/>
              </w:rPr>
              <w:t>ascertain</w:t>
            </w:r>
            <w:r w:rsidR="00DD44F2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performance</w:t>
            </w:r>
            <w:r w:rsidR="00DD44F2">
              <w:rPr>
                <w:rFonts w:ascii="Calibri" w:hAnsi="Calibri" w:cs="Calibri"/>
              </w:rPr>
              <w:t xml:space="preserve"> of the firm.</w:t>
            </w:r>
          </w:p>
          <w:p w14:paraId="7F1F4888" w14:textId="7970A83C" w:rsidR="00926631" w:rsidRDefault="0092663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Trend </w:t>
            </w:r>
            <w:r w:rsidR="00B4653B">
              <w:rPr>
                <w:rFonts w:ascii="Calibri" w:hAnsi="Calibri" w:cs="Calibri"/>
              </w:rPr>
              <w:t>identification</w:t>
            </w:r>
            <w:r>
              <w:rPr>
                <w:rFonts w:ascii="Calibri" w:hAnsi="Calibri" w:cs="Calibri"/>
              </w:rPr>
              <w:t xml:space="preserve">: </w:t>
            </w:r>
            <w:r w:rsidR="00DD44F2">
              <w:rPr>
                <w:rFonts w:ascii="Calibri" w:hAnsi="Calibri" w:cs="Calibri"/>
              </w:rPr>
              <w:t xml:space="preserve">They will </w:t>
            </w:r>
            <w:r w:rsidR="00B4653B">
              <w:rPr>
                <w:rFonts w:ascii="Calibri" w:hAnsi="Calibri" w:cs="Calibri"/>
              </w:rPr>
              <w:t>evaluate the</w:t>
            </w:r>
            <w:r w:rsidR="00DD44F2">
              <w:rPr>
                <w:rFonts w:ascii="Calibri" w:hAnsi="Calibri" w:cs="Calibri"/>
              </w:rPr>
              <w:t xml:space="preserve"> diverse </w:t>
            </w:r>
            <w:r w:rsidR="00B4653B">
              <w:rPr>
                <w:rFonts w:ascii="Calibri" w:hAnsi="Calibri" w:cs="Calibri"/>
              </w:rPr>
              <w:t>financial</w:t>
            </w:r>
            <w:r w:rsidR="00DD44F2">
              <w:rPr>
                <w:rFonts w:ascii="Calibri" w:hAnsi="Calibri" w:cs="Calibri"/>
              </w:rPr>
              <w:t xml:space="preserve"> data and identify </w:t>
            </w:r>
            <w:r w:rsidR="00B4653B">
              <w:rPr>
                <w:rFonts w:ascii="Calibri" w:hAnsi="Calibri" w:cs="Calibri"/>
              </w:rPr>
              <w:t>trends</w:t>
            </w:r>
            <w:r w:rsidR="00DD44F2">
              <w:rPr>
                <w:rFonts w:ascii="Calibri" w:hAnsi="Calibri" w:cs="Calibri"/>
              </w:rPr>
              <w:t xml:space="preserve">. </w:t>
            </w:r>
          </w:p>
          <w:p w14:paraId="722E5C86" w14:textId="12038DB8" w:rsidR="00926631" w:rsidRDefault="00B4653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Preparing</w:t>
            </w:r>
            <w:r w:rsidR="00926631">
              <w:rPr>
                <w:rFonts w:ascii="Calibri" w:hAnsi="Calibri" w:cs="Calibri"/>
              </w:rPr>
              <w:t xml:space="preserve"> relevant reports:</w:t>
            </w:r>
            <w:r w:rsidR="00DD44F2">
              <w:rPr>
                <w:rFonts w:ascii="Calibri" w:hAnsi="Calibri" w:cs="Calibri"/>
              </w:rPr>
              <w:t xml:space="preserve"> They will prepare reports based on data and communicate these to management. </w:t>
            </w:r>
          </w:p>
          <w:p w14:paraId="10C61E9D" w14:textId="0A91E673" w:rsidR="00926631" w:rsidRDefault="0092663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Explore </w:t>
            </w:r>
            <w:r w:rsidR="00B4653B">
              <w:rPr>
                <w:rFonts w:ascii="Calibri" w:hAnsi="Calibri" w:cs="Calibri"/>
              </w:rPr>
              <w:t>investment</w:t>
            </w:r>
            <w:r>
              <w:rPr>
                <w:rFonts w:ascii="Calibri" w:hAnsi="Calibri" w:cs="Calibri"/>
              </w:rPr>
              <w:t xml:space="preserve"> opportunities</w:t>
            </w:r>
            <w:r w:rsidR="00DD44F2">
              <w:rPr>
                <w:rFonts w:ascii="Calibri" w:hAnsi="Calibri" w:cs="Calibri"/>
              </w:rPr>
              <w:t xml:space="preserve">: They will </w:t>
            </w:r>
            <w:r w:rsidR="00B4653B">
              <w:rPr>
                <w:rFonts w:ascii="Calibri" w:hAnsi="Calibri" w:cs="Calibri"/>
              </w:rPr>
              <w:t>leverage</w:t>
            </w:r>
            <w:r w:rsidR="00DD44F2">
              <w:rPr>
                <w:rFonts w:ascii="Calibri" w:hAnsi="Calibri" w:cs="Calibri"/>
              </w:rPr>
              <w:t xml:space="preserve"> on the data analyses to map out investment plans and </w:t>
            </w:r>
            <w:r w:rsidR="00B4653B">
              <w:rPr>
                <w:rFonts w:ascii="Calibri" w:hAnsi="Calibri" w:cs="Calibri"/>
              </w:rPr>
              <w:t>opportunities</w:t>
            </w:r>
            <w:r w:rsidR="00DD44F2">
              <w:rPr>
                <w:rFonts w:ascii="Calibri" w:hAnsi="Calibri" w:cs="Calibri"/>
              </w:rPr>
              <w:t xml:space="preserve"> for </w:t>
            </w:r>
            <w:r w:rsidR="00B4653B">
              <w:rPr>
                <w:rFonts w:ascii="Calibri" w:hAnsi="Calibri" w:cs="Calibri"/>
              </w:rPr>
              <w:t>business</w:t>
            </w:r>
            <w:r w:rsidR="00DD44F2">
              <w:rPr>
                <w:rFonts w:ascii="Calibri" w:hAnsi="Calibri" w:cs="Calibri"/>
              </w:rPr>
              <w:t xml:space="preserve"> growth. </w:t>
            </w:r>
          </w:p>
          <w:p w14:paraId="2D731268" w14:textId="09A1E139" w:rsidR="00926631" w:rsidRDefault="0092663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Models and forecasting</w:t>
            </w:r>
            <w:r w:rsidR="001F0060">
              <w:rPr>
                <w:rFonts w:ascii="Calibri" w:hAnsi="Calibri" w:cs="Calibri"/>
              </w:rPr>
              <w:t xml:space="preserve">: They will develop </w:t>
            </w:r>
            <w:r w:rsidR="00B4653B">
              <w:rPr>
                <w:rFonts w:ascii="Calibri" w:hAnsi="Calibri" w:cs="Calibri"/>
              </w:rPr>
              <w:t>financial</w:t>
            </w:r>
            <w:r w:rsidR="001F0060">
              <w:rPr>
                <w:rFonts w:ascii="Calibri" w:hAnsi="Calibri" w:cs="Calibri"/>
              </w:rPr>
              <w:t xml:space="preserve"> models and be able to generate accurate fin</w:t>
            </w:r>
            <w:r w:rsidR="00B4653B">
              <w:rPr>
                <w:rFonts w:ascii="Calibri" w:hAnsi="Calibri" w:cs="Calibri"/>
              </w:rPr>
              <w:t>a</w:t>
            </w:r>
            <w:r w:rsidR="001F0060">
              <w:rPr>
                <w:rFonts w:ascii="Calibri" w:hAnsi="Calibri" w:cs="Calibri"/>
              </w:rPr>
              <w:t>n</w:t>
            </w:r>
            <w:r w:rsidR="00B4653B">
              <w:rPr>
                <w:rFonts w:ascii="Calibri" w:hAnsi="Calibri" w:cs="Calibri"/>
              </w:rPr>
              <w:t>c</w:t>
            </w:r>
            <w:r w:rsidR="001F0060">
              <w:rPr>
                <w:rFonts w:ascii="Calibri" w:hAnsi="Calibri" w:cs="Calibri"/>
              </w:rPr>
              <w:t xml:space="preserve">ial forecasts. </w:t>
            </w:r>
          </w:p>
          <w:p w14:paraId="1EA8DCE6" w14:textId="446E350F" w:rsidR="00926631" w:rsidRDefault="0092663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Developing policies and initiatives</w:t>
            </w:r>
            <w:r w:rsidR="001F0060">
              <w:rPr>
                <w:rFonts w:ascii="Calibri" w:hAnsi="Calibri" w:cs="Calibri"/>
              </w:rPr>
              <w:t xml:space="preserve">: Through data-driven </w:t>
            </w:r>
            <w:r w:rsidR="00B4653B">
              <w:rPr>
                <w:rFonts w:ascii="Calibri" w:hAnsi="Calibri" w:cs="Calibri"/>
              </w:rPr>
              <w:t>processes</w:t>
            </w:r>
            <w:r w:rsidR="001F0060">
              <w:rPr>
                <w:rFonts w:ascii="Calibri" w:hAnsi="Calibri" w:cs="Calibri"/>
              </w:rPr>
              <w:t xml:space="preserve">, they </w:t>
            </w:r>
            <w:r w:rsidR="00B4653B">
              <w:rPr>
                <w:rFonts w:ascii="Calibri" w:hAnsi="Calibri" w:cs="Calibri"/>
              </w:rPr>
              <w:t>will</w:t>
            </w:r>
            <w:r w:rsidR="001F0060">
              <w:rPr>
                <w:rFonts w:ascii="Calibri" w:hAnsi="Calibri" w:cs="Calibri"/>
              </w:rPr>
              <w:t xml:space="preserve"> come up with </w:t>
            </w:r>
            <w:r w:rsidR="00B4653B">
              <w:rPr>
                <w:rFonts w:ascii="Calibri" w:hAnsi="Calibri" w:cs="Calibri"/>
              </w:rPr>
              <w:t>initiatives</w:t>
            </w:r>
            <w:r w:rsidR="001F0060">
              <w:rPr>
                <w:rFonts w:ascii="Calibri" w:hAnsi="Calibri" w:cs="Calibri"/>
              </w:rPr>
              <w:t xml:space="preserve"> and </w:t>
            </w:r>
            <w:r w:rsidR="00B4653B">
              <w:rPr>
                <w:rFonts w:ascii="Calibri" w:hAnsi="Calibri" w:cs="Calibri"/>
              </w:rPr>
              <w:t>policies</w:t>
            </w:r>
            <w:r w:rsidR="001F0060">
              <w:rPr>
                <w:rFonts w:ascii="Calibri" w:hAnsi="Calibri" w:cs="Calibri"/>
              </w:rPr>
              <w:t xml:space="preserve"> for </w:t>
            </w:r>
            <w:r w:rsidR="00B4653B">
              <w:rPr>
                <w:rFonts w:ascii="Calibri" w:hAnsi="Calibri" w:cs="Calibri"/>
              </w:rPr>
              <w:t>financial</w:t>
            </w:r>
            <w:r w:rsidR="001F0060">
              <w:rPr>
                <w:rFonts w:ascii="Calibri" w:hAnsi="Calibri" w:cs="Calibri"/>
              </w:rPr>
              <w:t xml:space="preserve"> </w:t>
            </w:r>
            <w:r w:rsidR="00B4653B">
              <w:rPr>
                <w:rFonts w:ascii="Calibri" w:hAnsi="Calibri" w:cs="Calibri"/>
              </w:rPr>
              <w:t>performance</w:t>
            </w:r>
            <w:r w:rsidR="001F0060">
              <w:rPr>
                <w:rFonts w:ascii="Calibri" w:hAnsi="Calibri" w:cs="Calibri"/>
              </w:rPr>
              <w:t xml:space="preserve">. </w:t>
            </w:r>
          </w:p>
          <w:p w14:paraId="0C1B09F3" w14:textId="4B4BD3C4" w:rsidR="00926631" w:rsidRDefault="0092663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Team work:</w:t>
            </w:r>
            <w:r w:rsidR="001F0060">
              <w:rPr>
                <w:rFonts w:ascii="Calibri" w:hAnsi="Calibri" w:cs="Calibri"/>
              </w:rPr>
              <w:t xml:space="preserve"> They </w:t>
            </w:r>
            <w:r w:rsidR="00B4653B">
              <w:rPr>
                <w:rFonts w:ascii="Calibri" w:hAnsi="Calibri" w:cs="Calibri"/>
              </w:rPr>
              <w:t>will</w:t>
            </w:r>
            <w:r w:rsidR="001F0060">
              <w:rPr>
                <w:rFonts w:ascii="Calibri" w:hAnsi="Calibri" w:cs="Calibri"/>
              </w:rPr>
              <w:t xml:space="preserve"> </w:t>
            </w:r>
            <w:r w:rsidR="00B4653B">
              <w:rPr>
                <w:rFonts w:ascii="Calibri" w:hAnsi="Calibri" w:cs="Calibri"/>
              </w:rPr>
              <w:t>coordinate</w:t>
            </w:r>
            <w:r w:rsidR="001F0060">
              <w:rPr>
                <w:rFonts w:ascii="Calibri" w:hAnsi="Calibri" w:cs="Calibri"/>
              </w:rPr>
              <w:t xml:space="preserve"> with other team </w:t>
            </w:r>
            <w:r w:rsidR="00B4653B">
              <w:rPr>
                <w:rFonts w:ascii="Calibri" w:hAnsi="Calibri" w:cs="Calibri"/>
              </w:rPr>
              <w:t>members</w:t>
            </w:r>
            <w:r w:rsidR="001F0060">
              <w:rPr>
                <w:rFonts w:ascii="Calibri" w:hAnsi="Calibri" w:cs="Calibri"/>
              </w:rPr>
              <w:t xml:space="preserve"> </w:t>
            </w:r>
            <w:r w:rsidR="00B4653B">
              <w:rPr>
                <w:rFonts w:ascii="Calibri" w:hAnsi="Calibri" w:cs="Calibri"/>
              </w:rPr>
              <w:t>across</w:t>
            </w:r>
            <w:r w:rsidR="001F0060">
              <w:rPr>
                <w:rFonts w:ascii="Calibri" w:hAnsi="Calibri" w:cs="Calibri"/>
              </w:rPr>
              <w:t xml:space="preserve"> departments to review </w:t>
            </w:r>
            <w:r w:rsidR="00B4653B">
              <w:rPr>
                <w:rFonts w:ascii="Calibri" w:hAnsi="Calibri" w:cs="Calibri"/>
              </w:rPr>
              <w:t>financial</w:t>
            </w:r>
            <w:r w:rsidR="001F0060">
              <w:rPr>
                <w:rFonts w:ascii="Calibri" w:hAnsi="Calibri" w:cs="Calibri"/>
              </w:rPr>
              <w:t xml:space="preserve"> information and effect </w:t>
            </w:r>
            <w:r w:rsidR="00B4653B">
              <w:rPr>
                <w:rFonts w:ascii="Calibri" w:hAnsi="Calibri" w:cs="Calibri"/>
              </w:rPr>
              <w:t>decision</w:t>
            </w:r>
            <w:r w:rsidR="001F0060">
              <w:rPr>
                <w:rFonts w:ascii="Calibri" w:hAnsi="Calibri" w:cs="Calibri"/>
              </w:rPr>
              <w:t xml:space="preserve"> making. </w:t>
            </w:r>
          </w:p>
          <w:p w14:paraId="192C1C3A" w14:textId="7D7993C6" w:rsidR="00C1476E" w:rsidRPr="00E57584" w:rsidRDefault="00C1476E" w:rsidP="00926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Calibri" w:hAnsi="Calibri" w:cs="Calibri"/>
              </w:rPr>
            </w:pPr>
          </w:p>
        </w:tc>
      </w:tr>
      <w:tr w:rsidR="00C1476E" w:rsidRPr="00E57584" w14:paraId="7DB36DC3" w14:textId="77777777" w:rsidTr="00563AF3">
        <w:trPr>
          <w:trHeight w:val="420"/>
          <w:tblHeader/>
        </w:trPr>
        <w:tc>
          <w:tcPr>
            <w:tcW w:w="9360" w:type="dxa"/>
            <w:shd w:val="clear" w:color="auto" w:fill="1C458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15695" w14:textId="77777777" w:rsidR="00C1476E" w:rsidRPr="00E57584" w:rsidRDefault="003C0413" w:rsidP="00E57584">
            <w:pPr>
              <w:pStyle w:val="Heading2"/>
            </w:pPr>
            <w:r w:rsidRPr="00E57584">
              <w:t>Financial Management Decisions</w:t>
            </w:r>
          </w:p>
        </w:tc>
      </w:tr>
      <w:tr w:rsidR="00C1476E" w:rsidRPr="00E57584" w14:paraId="26E140CE" w14:textId="77777777" w:rsidTr="00563AF3">
        <w:trPr>
          <w:trHeight w:val="420"/>
          <w:tblHeader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6318E" w14:textId="77777777" w:rsidR="001F0060" w:rsidRDefault="001F0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</w:rPr>
            </w:pPr>
          </w:p>
          <w:p w14:paraId="639D5C0D" w14:textId="7352EAEA" w:rsidR="001F0060" w:rsidRPr="00E57584" w:rsidRDefault="001F0060" w:rsidP="00B465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Financial soundness is at the core of business management. </w:t>
            </w:r>
            <w:r w:rsidR="00372116">
              <w:rPr>
                <w:rFonts w:ascii="Calibri" w:hAnsi="Calibri" w:cs="Calibri"/>
              </w:rPr>
              <w:t xml:space="preserve">The financial </w:t>
            </w:r>
            <w:r w:rsidR="00B4653B">
              <w:rPr>
                <w:rFonts w:ascii="Calibri" w:hAnsi="Calibri" w:cs="Calibri"/>
              </w:rPr>
              <w:t>analysts</w:t>
            </w:r>
            <w:r w:rsidR="00372116">
              <w:rPr>
                <w:rFonts w:ascii="Calibri" w:hAnsi="Calibri" w:cs="Calibri"/>
              </w:rPr>
              <w:t xml:space="preserve"> are therefore critical partners, constantly </w:t>
            </w:r>
            <w:r w:rsidR="00B4653B">
              <w:rPr>
                <w:rFonts w:ascii="Calibri" w:hAnsi="Calibri" w:cs="Calibri"/>
              </w:rPr>
              <w:t>reviewing</w:t>
            </w:r>
            <w:r w:rsidR="00372116">
              <w:rPr>
                <w:rFonts w:ascii="Calibri" w:hAnsi="Calibri" w:cs="Calibri"/>
              </w:rPr>
              <w:t xml:space="preserve"> </w:t>
            </w:r>
            <w:r w:rsidR="00B4653B">
              <w:rPr>
                <w:rFonts w:ascii="Calibri" w:hAnsi="Calibri" w:cs="Calibri"/>
              </w:rPr>
              <w:t>financial</w:t>
            </w:r>
            <w:r w:rsidR="00372116">
              <w:rPr>
                <w:rFonts w:ascii="Calibri" w:hAnsi="Calibri" w:cs="Calibri"/>
              </w:rPr>
              <w:t xml:space="preserve"> data</w:t>
            </w:r>
            <w:r w:rsidR="00B4653B">
              <w:rPr>
                <w:rFonts w:ascii="Calibri" w:hAnsi="Calibri" w:cs="Calibri"/>
              </w:rPr>
              <w:t>; analyzing</w:t>
            </w:r>
            <w:r w:rsidR="00372116">
              <w:rPr>
                <w:rFonts w:ascii="Calibri" w:hAnsi="Calibri" w:cs="Calibri"/>
              </w:rPr>
              <w:t xml:space="preserve"> models and trends; and shaping decisions for a firm, including seeking </w:t>
            </w:r>
            <w:r w:rsidR="00B4653B">
              <w:rPr>
                <w:rFonts w:ascii="Calibri" w:hAnsi="Calibri" w:cs="Calibri"/>
              </w:rPr>
              <w:t>growth</w:t>
            </w:r>
            <w:r w:rsidR="00372116">
              <w:rPr>
                <w:rFonts w:ascii="Calibri" w:hAnsi="Calibri" w:cs="Calibri"/>
              </w:rPr>
              <w:t xml:space="preserve"> </w:t>
            </w:r>
            <w:r w:rsidR="00B4653B">
              <w:rPr>
                <w:rFonts w:ascii="Calibri" w:hAnsi="Calibri" w:cs="Calibri"/>
              </w:rPr>
              <w:t>opportunities</w:t>
            </w:r>
            <w:r w:rsidR="00372116">
              <w:rPr>
                <w:rFonts w:ascii="Calibri" w:hAnsi="Calibri" w:cs="Calibri"/>
              </w:rPr>
              <w:t xml:space="preserve">. For example, if market trends are </w:t>
            </w:r>
            <w:r w:rsidR="00B4653B">
              <w:rPr>
                <w:rFonts w:ascii="Calibri" w:hAnsi="Calibri" w:cs="Calibri"/>
              </w:rPr>
              <w:t>unfavorable</w:t>
            </w:r>
            <w:r w:rsidR="00372116">
              <w:rPr>
                <w:rFonts w:ascii="Calibri" w:hAnsi="Calibri" w:cs="Calibri"/>
              </w:rPr>
              <w:t xml:space="preserve">, they generate insight on </w:t>
            </w:r>
            <w:r w:rsidR="00B4653B">
              <w:rPr>
                <w:rFonts w:ascii="Calibri" w:hAnsi="Calibri" w:cs="Calibri"/>
              </w:rPr>
              <w:t>alternative</w:t>
            </w:r>
            <w:r w:rsidR="00372116">
              <w:rPr>
                <w:rFonts w:ascii="Calibri" w:hAnsi="Calibri" w:cs="Calibri"/>
              </w:rPr>
              <w:t xml:space="preserve"> </w:t>
            </w:r>
            <w:r w:rsidR="00B4653B">
              <w:rPr>
                <w:rFonts w:ascii="Calibri" w:hAnsi="Calibri" w:cs="Calibri"/>
              </w:rPr>
              <w:t>investments</w:t>
            </w:r>
            <w:r w:rsidR="00372116">
              <w:rPr>
                <w:rFonts w:ascii="Calibri" w:hAnsi="Calibri" w:cs="Calibri"/>
              </w:rPr>
              <w:t xml:space="preserve"> to </w:t>
            </w:r>
            <w:r w:rsidR="00B4653B">
              <w:rPr>
                <w:rFonts w:ascii="Calibri" w:hAnsi="Calibri" w:cs="Calibri"/>
              </w:rPr>
              <w:t>ensure</w:t>
            </w:r>
            <w:r w:rsidR="00372116">
              <w:rPr>
                <w:rFonts w:ascii="Calibri" w:hAnsi="Calibri" w:cs="Calibri"/>
              </w:rPr>
              <w:t xml:space="preserve"> </w:t>
            </w:r>
            <w:r w:rsidR="00B4653B">
              <w:rPr>
                <w:rFonts w:ascii="Calibri" w:hAnsi="Calibri" w:cs="Calibri"/>
              </w:rPr>
              <w:t>business</w:t>
            </w:r>
            <w:r w:rsidR="00372116">
              <w:rPr>
                <w:rFonts w:ascii="Calibri" w:hAnsi="Calibri" w:cs="Calibri"/>
              </w:rPr>
              <w:t xml:space="preserve"> </w:t>
            </w:r>
            <w:r w:rsidR="00B4653B">
              <w:rPr>
                <w:rFonts w:ascii="Calibri" w:hAnsi="Calibri" w:cs="Calibri"/>
              </w:rPr>
              <w:t>growth</w:t>
            </w:r>
            <w:r w:rsidR="00372116">
              <w:rPr>
                <w:rFonts w:ascii="Calibri" w:hAnsi="Calibri" w:cs="Calibri"/>
              </w:rPr>
              <w:t xml:space="preserve">. The </w:t>
            </w:r>
            <w:r w:rsidR="00B4653B">
              <w:rPr>
                <w:rFonts w:ascii="Calibri" w:hAnsi="Calibri" w:cs="Calibri"/>
              </w:rPr>
              <w:t>work of financial analysts thus, informs</w:t>
            </w:r>
            <w:r w:rsidR="00372116">
              <w:rPr>
                <w:rFonts w:ascii="Calibri" w:hAnsi="Calibri" w:cs="Calibri"/>
              </w:rPr>
              <w:t xml:space="preserve"> top management on the </w:t>
            </w:r>
            <w:r w:rsidR="00B4653B">
              <w:rPr>
                <w:rFonts w:ascii="Calibri" w:hAnsi="Calibri" w:cs="Calibri"/>
              </w:rPr>
              <w:t>financial</w:t>
            </w:r>
            <w:r w:rsidR="00372116">
              <w:rPr>
                <w:rFonts w:ascii="Calibri" w:hAnsi="Calibri" w:cs="Calibri"/>
              </w:rPr>
              <w:t xml:space="preserve"> health and </w:t>
            </w:r>
            <w:r w:rsidR="00B4653B">
              <w:rPr>
                <w:rFonts w:ascii="Calibri" w:hAnsi="Calibri" w:cs="Calibri"/>
              </w:rPr>
              <w:t>performance</w:t>
            </w:r>
            <w:r w:rsidR="00372116">
              <w:rPr>
                <w:rFonts w:ascii="Calibri" w:hAnsi="Calibri" w:cs="Calibri"/>
              </w:rPr>
              <w:t xml:space="preserve"> of the organization to be more </w:t>
            </w:r>
            <w:r w:rsidR="00B4653B">
              <w:rPr>
                <w:rFonts w:ascii="Calibri" w:hAnsi="Calibri" w:cs="Calibri"/>
              </w:rPr>
              <w:t>competitive</w:t>
            </w:r>
            <w:r w:rsidR="00372116">
              <w:rPr>
                <w:rFonts w:ascii="Calibri" w:hAnsi="Calibri" w:cs="Calibri"/>
              </w:rPr>
              <w:t xml:space="preserve"> and </w:t>
            </w:r>
            <w:r w:rsidR="00B4653B">
              <w:rPr>
                <w:rFonts w:ascii="Calibri" w:hAnsi="Calibri" w:cs="Calibri"/>
              </w:rPr>
              <w:t>productive</w:t>
            </w:r>
            <w:r w:rsidR="00372116">
              <w:rPr>
                <w:rFonts w:ascii="Calibri" w:hAnsi="Calibri" w:cs="Calibri"/>
              </w:rPr>
              <w:t xml:space="preserve"> in the market (</w:t>
            </w:r>
            <w:r w:rsidR="00372116" w:rsidRPr="00372116">
              <w:rPr>
                <w:rFonts w:ascii="Calibri" w:hAnsi="Calibri" w:cs="Calibri"/>
              </w:rPr>
              <w:t>Anđelić</w:t>
            </w:r>
            <w:r w:rsidR="00372116">
              <w:rPr>
                <w:rFonts w:ascii="Calibri" w:hAnsi="Calibri" w:cs="Calibri"/>
              </w:rPr>
              <w:t xml:space="preserve"> </w:t>
            </w:r>
            <w:r w:rsidR="00B4653B">
              <w:rPr>
                <w:rFonts w:ascii="Calibri" w:hAnsi="Calibri" w:cs="Calibri"/>
              </w:rPr>
              <w:t xml:space="preserve">and </w:t>
            </w:r>
            <w:r w:rsidR="00B4653B" w:rsidRPr="00372116">
              <w:rPr>
                <w:rFonts w:ascii="Calibri" w:hAnsi="Calibri" w:cs="Calibri"/>
              </w:rPr>
              <w:t>Vesic</w:t>
            </w:r>
            <w:r w:rsidR="00372116">
              <w:rPr>
                <w:rFonts w:ascii="Calibri" w:hAnsi="Calibri" w:cs="Calibri"/>
              </w:rPr>
              <w:t xml:space="preserve">, 2017). </w:t>
            </w:r>
          </w:p>
        </w:tc>
      </w:tr>
      <w:tr w:rsidR="00C1476E" w:rsidRPr="00E57584" w14:paraId="091DC5EA" w14:textId="77777777" w:rsidTr="00563AF3">
        <w:trPr>
          <w:trHeight w:val="420"/>
          <w:tblHeader/>
        </w:trPr>
        <w:tc>
          <w:tcPr>
            <w:tcW w:w="9360" w:type="dxa"/>
            <w:shd w:val="clear" w:color="auto" w:fill="1C458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FEFC3" w14:textId="77777777" w:rsidR="00C1476E" w:rsidRPr="00E57584" w:rsidRDefault="003C0413" w:rsidP="00E57584">
            <w:pPr>
              <w:pStyle w:val="Heading2"/>
            </w:pPr>
            <w:r w:rsidRPr="00E57584">
              <w:t>Accounting Principles</w:t>
            </w:r>
          </w:p>
        </w:tc>
      </w:tr>
      <w:tr w:rsidR="00C1476E" w:rsidRPr="00E57584" w14:paraId="7B811F4C" w14:textId="77777777" w:rsidTr="00563AF3">
        <w:trPr>
          <w:trHeight w:val="420"/>
          <w:tblHeader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CC4E9" w14:textId="77777777" w:rsidR="00372116" w:rsidRDefault="00372116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</w:rPr>
            </w:pPr>
          </w:p>
          <w:p w14:paraId="09D0740D" w14:textId="0AF07863" w:rsidR="006955D3" w:rsidRDefault="006955D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The </w:t>
            </w:r>
            <w:r w:rsidRPr="00E57584">
              <w:rPr>
                <w:rFonts w:ascii="Calibri" w:hAnsi="Calibri" w:cs="Calibri"/>
              </w:rPr>
              <w:t xml:space="preserve">accounting principles </w:t>
            </w:r>
            <w:r w:rsidR="008328CF">
              <w:rPr>
                <w:rFonts w:ascii="Calibri" w:hAnsi="Calibri" w:cs="Calibri"/>
              </w:rPr>
              <w:t xml:space="preserve">(GAAPs) </w:t>
            </w:r>
            <w:r>
              <w:rPr>
                <w:rFonts w:ascii="Calibri" w:hAnsi="Calibri" w:cs="Calibri"/>
              </w:rPr>
              <w:t>are</w:t>
            </w:r>
            <w:r w:rsidR="008328CF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the main rules and </w:t>
            </w:r>
            <w:r w:rsidR="00B4653B">
              <w:rPr>
                <w:rFonts w:ascii="Calibri" w:hAnsi="Calibri" w:cs="Calibri"/>
              </w:rPr>
              <w:t>guidelines</w:t>
            </w:r>
            <w:r>
              <w:rPr>
                <w:rFonts w:ascii="Calibri" w:hAnsi="Calibri" w:cs="Calibri"/>
              </w:rPr>
              <w:t xml:space="preserve"> that </w:t>
            </w:r>
            <w:r w:rsidR="00B4653B">
              <w:rPr>
                <w:rFonts w:ascii="Calibri" w:hAnsi="Calibri" w:cs="Calibri"/>
              </w:rPr>
              <w:t>dictate</w:t>
            </w:r>
            <w:r>
              <w:rPr>
                <w:rFonts w:ascii="Calibri" w:hAnsi="Calibri" w:cs="Calibri"/>
              </w:rPr>
              <w:t xml:space="preserve"> how an organization will report its financial data and information. In this </w:t>
            </w:r>
            <w:r w:rsidR="00B4653B">
              <w:rPr>
                <w:rFonts w:ascii="Calibri" w:hAnsi="Calibri" w:cs="Calibri"/>
              </w:rPr>
              <w:t>regard</w:t>
            </w:r>
            <w:r>
              <w:rPr>
                <w:rFonts w:ascii="Calibri" w:hAnsi="Calibri" w:cs="Calibri"/>
              </w:rPr>
              <w:t xml:space="preserve">, </w:t>
            </w:r>
            <w:r w:rsidR="00B4653B">
              <w:rPr>
                <w:rFonts w:ascii="Calibri" w:hAnsi="Calibri" w:cs="Calibri"/>
              </w:rPr>
              <w:t>there</w:t>
            </w:r>
            <w:r>
              <w:rPr>
                <w:rFonts w:ascii="Calibri" w:hAnsi="Calibri" w:cs="Calibri"/>
              </w:rPr>
              <w:t xml:space="preserve"> </w:t>
            </w:r>
            <w:r w:rsidR="00B4653B">
              <w:rPr>
                <w:rFonts w:ascii="Calibri" w:hAnsi="Calibri" w:cs="Calibri"/>
              </w:rPr>
              <w:t>should</w:t>
            </w:r>
            <w:r>
              <w:rPr>
                <w:rFonts w:ascii="Calibri" w:hAnsi="Calibri" w:cs="Calibri"/>
              </w:rPr>
              <w:t xml:space="preserve"> </w:t>
            </w:r>
            <w:r w:rsidR="00B4653B">
              <w:rPr>
                <w:rFonts w:ascii="Calibri" w:hAnsi="Calibri" w:cs="Calibri"/>
              </w:rPr>
              <w:t>be consistency</w:t>
            </w:r>
            <w:r>
              <w:rPr>
                <w:rFonts w:ascii="Calibri" w:hAnsi="Calibri" w:cs="Calibri"/>
              </w:rPr>
              <w:t xml:space="preserve"> in the use of the GAAP to </w:t>
            </w:r>
            <w:r w:rsidR="00B4653B">
              <w:rPr>
                <w:rFonts w:ascii="Calibri" w:hAnsi="Calibri" w:cs="Calibri"/>
              </w:rPr>
              <w:t>communicate</w:t>
            </w:r>
            <w:r>
              <w:rPr>
                <w:rFonts w:ascii="Calibri" w:hAnsi="Calibri" w:cs="Calibri"/>
              </w:rPr>
              <w:t xml:space="preserve"> to </w:t>
            </w:r>
            <w:r w:rsidR="00B4653B">
              <w:rPr>
                <w:rFonts w:ascii="Calibri" w:hAnsi="Calibri" w:cs="Calibri"/>
              </w:rPr>
              <w:t>internal</w:t>
            </w:r>
            <w:r>
              <w:rPr>
                <w:rFonts w:ascii="Calibri" w:hAnsi="Calibri" w:cs="Calibri"/>
              </w:rPr>
              <w:t xml:space="preserve"> </w:t>
            </w:r>
            <w:r w:rsidR="00B4653B">
              <w:rPr>
                <w:rFonts w:ascii="Calibri" w:hAnsi="Calibri" w:cs="Calibri"/>
              </w:rPr>
              <w:t>management</w:t>
            </w:r>
            <w:r>
              <w:rPr>
                <w:rFonts w:ascii="Calibri" w:hAnsi="Calibri" w:cs="Calibri"/>
              </w:rPr>
              <w:t xml:space="preserve"> and investors on the </w:t>
            </w:r>
            <w:r w:rsidR="00B4653B">
              <w:rPr>
                <w:rFonts w:ascii="Calibri" w:hAnsi="Calibri" w:cs="Calibri"/>
              </w:rPr>
              <w:t>financial</w:t>
            </w:r>
            <w:r>
              <w:rPr>
                <w:rFonts w:ascii="Calibri" w:hAnsi="Calibri" w:cs="Calibri"/>
              </w:rPr>
              <w:t xml:space="preserve"> health. When a firm sticks to the accrual principle, for instance, </w:t>
            </w:r>
            <w:r w:rsidR="00B4653B">
              <w:rPr>
                <w:rFonts w:ascii="Calibri" w:hAnsi="Calibri" w:cs="Calibri"/>
              </w:rPr>
              <w:t>accounting</w:t>
            </w:r>
            <w:r>
              <w:rPr>
                <w:rFonts w:ascii="Calibri" w:hAnsi="Calibri" w:cs="Calibri"/>
              </w:rPr>
              <w:t xml:space="preserve"> transactions get </w:t>
            </w:r>
            <w:r w:rsidR="00B4653B">
              <w:rPr>
                <w:rFonts w:ascii="Calibri" w:hAnsi="Calibri" w:cs="Calibri"/>
              </w:rPr>
              <w:t>recorded</w:t>
            </w:r>
            <w:r>
              <w:rPr>
                <w:rFonts w:ascii="Calibri" w:hAnsi="Calibri" w:cs="Calibri"/>
              </w:rPr>
              <w:t xml:space="preserve">  in the </w:t>
            </w:r>
            <w:r w:rsidR="00B4653B">
              <w:rPr>
                <w:rFonts w:ascii="Calibri" w:hAnsi="Calibri" w:cs="Calibri"/>
              </w:rPr>
              <w:t>accounting</w:t>
            </w:r>
            <w:r>
              <w:rPr>
                <w:rFonts w:ascii="Calibri" w:hAnsi="Calibri" w:cs="Calibri"/>
              </w:rPr>
              <w:t xml:space="preserve"> </w:t>
            </w:r>
            <w:r w:rsidR="00B4653B">
              <w:rPr>
                <w:rFonts w:ascii="Calibri" w:hAnsi="Calibri" w:cs="Calibri"/>
              </w:rPr>
              <w:t>period</w:t>
            </w:r>
            <w:r>
              <w:rPr>
                <w:rFonts w:ascii="Calibri" w:hAnsi="Calibri" w:cs="Calibri"/>
              </w:rPr>
              <w:t xml:space="preserve"> that they occur, as </w:t>
            </w:r>
            <w:r w:rsidR="00B4653B">
              <w:rPr>
                <w:rFonts w:ascii="Calibri" w:hAnsi="Calibri" w:cs="Calibri"/>
              </w:rPr>
              <w:t>opposed</w:t>
            </w:r>
            <w:r>
              <w:rPr>
                <w:rFonts w:ascii="Calibri" w:hAnsi="Calibri" w:cs="Calibri"/>
              </w:rPr>
              <w:t xml:space="preserve"> to that </w:t>
            </w:r>
            <w:r w:rsidR="00B4653B">
              <w:rPr>
                <w:rFonts w:ascii="Calibri" w:hAnsi="Calibri" w:cs="Calibri"/>
              </w:rPr>
              <w:t>period</w:t>
            </w:r>
            <w:r>
              <w:rPr>
                <w:rFonts w:ascii="Calibri" w:hAnsi="Calibri" w:cs="Calibri"/>
              </w:rPr>
              <w:t xml:space="preserve"> when their </w:t>
            </w:r>
            <w:r w:rsidR="00B4653B">
              <w:rPr>
                <w:rFonts w:ascii="Calibri" w:hAnsi="Calibri" w:cs="Calibri"/>
              </w:rPr>
              <w:t>cash flows</w:t>
            </w:r>
            <w:r>
              <w:rPr>
                <w:rFonts w:ascii="Calibri" w:hAnsi="Calibri" w:cs="Calibri"/>
              </w:rPr>
              <w:t xml:space="preserve"> occurs</w:t>
            </w:r>
            <w:r w:rsidR="008328CF">
              <w:rPr>
                <w:rFonts w:ascii="Calibri" w:hAnsi="Calibri" w:cs="Calibri"/>
              </w:rPr>
              <w:t xml:space="preserve"> (Lyon et al., 2021)</w:t>
            </w:r>
            <w:r>
              <w:rPr>
                <w:rFonts w:ascii="Calibri" w:hAnsi="Calibri" w:cs="Calibri"/>
              </w:rPr>
              <w:t xml:space="preserve">. This cuts the delays in </w:t>
            </w:r>
            <w:r w:rsidR="00B4653B">
              <w:rPr>
                <w:rFonts w:ascii="Calibri" w:hAnsi="Calibri" w:cs="Calibri"/>
              </w:rPr>
              <w:t>reporting</w:t>
            </w:r>
            <w:r>
              <w:rPr>
                <w:rFonts w:ascii="Calibri" w:hAnsi="Calibri" w:cs="Calibri"/>
              </w:rPr>
              <w:t xml:space="preserve"> such as payments from suppliers </w:t>
            </w:r>
            <w:r w:rsidR="00B4653B">
              <w:rPr>
                <w:rFonts w:ascii="Calibri" w:hAnsi="Calibri" w:cs="Calibri"/>
              </w:rPr>
              <w:t>and ensures</w:t>
            </w:r>
            <w:r w:rsidR="008328CF">
              <w:rPr>
                <w:rFonts w:ascii="Calibri" w:hAnsi="Calibri" w:cs="Calibri"/>
              </w:rPr>
              <w:t xml:space="preserve"> more </w:t>
            </w:r>
            <w:r w:rsidR="00B4653B">
              <w:rPr>
                <w:rFonts w:ascii="Calibri" w:hAnsi="Calibri" w:cs="Calibri"/>
              </w:rPr>
              <w:t>financial</w:t>
            </w:r>
            <w:r w:rsidR="008328CF">
              <w:rPr>
                <w:rFonts w:ascii="Calibri" w:hAnsi="Calibri" w:cs="Calibri"/>
              </w:rPr>
              <w:t xml:space="preserve"> efficiency. </w:t>
            </w:r>
          </w:p>
          <w:p w14:paraId="24035DA5" w14:textId="77777777" w:rsidR="00372116" w:rsidRDefault="00372116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</w:rPr>
            </w:pPr>
          </w:p>
          <w:p w14:paraId="302C3598" w14:textId="77777777" w:rsidR="008328CF" w:rsidRDefault="008328CF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</w:rPr>
            </w:pPr>
          </w:p>
          <w:p w14:paraId="2B10D9F8" w14:textId="77777777" w:rsidR="008328CF" w:rsidRDefault="008328CF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</w:rPr>
            </w:pPr>
          </w:p>
          <w:p w14:paraId="4086B917" w14:textId="77777777" w:rsidR="008328CF" w:rsidRDefault="008328CF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</w:rPr>
            </w:pPr>
          </w:p>
          <w:p w14:paraId="7CDD0DA1" w14:textId="77777777" w:rsidR="008328CF" w:rsidRDefault="008328CF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</w:rPr>
            </w:pPr>
          </w:p>
          <w:p w14:paraId="4760E3BB" w14:textId="77777777" w:rsidR="008328CF" w:rsidRDefault="008328CF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</w:rPr>
            </w:pPr>
          </w:p>
          <w:p w14:paraId="5F37D206" w14:textId="526F6805" w:rsidR="008328CF" w:rsidRPr="00E57584" w:rsidRDefault="008328CF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</w:rPr>
            </w:pPr>
          </w:p>
        </w:tc>
      </w:tr>
      <w:tr w:rsidR="00C1476E" w:rsidRPr="00E57584" w14:paraId="7B6394E5" w14:textId="77777777" w:rsidTr="00563AF3">
        <w:trPr>
          <w:trHeight w:val="420"/>
          <w:tblHeader/>
        </w:trPr>
        <w:tc>
          <w:tcPr>
            <w:tcW w:w="9360" w:type="dxa"/>
            <w:shd w:val="clear" w:color="auto" w:fill="1C458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A8EC3" w14:textId="77777777" w:rsidR="00C1476E" w:rsidRPr="00E57584" w:rsidRDefault="003C0413" w:rsidP="00E57584">
            <w:pPr>
              <w:pStyle w:val="Heading2"/>
            </w:pPr>
            <w:r w:rsidRPr="00E57584">
              <w:lastRenderedPageBreak/>
              <w:t>Financial Statements</w:t>
            </w:r>
          </w:p>
        </w:tc>
      </w:tr>
      <w:tr w:rsidR="00C1476E" w:rsidRPr="00E57584" w14:paraId="38FDC11F" w14:textId="77777777" w:rsidTr="00563AF3">
        <w:trPr>
          <w:trHeight w:val="420"/>
          <w:tblHeader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94AEE" w14:textId="77777777" w:rsidR="008328CF" w:rsidRDefault="008328CF" w:rsidP="00AE69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</w:rPr>
            </w:pPr>
          </w:p>
          <w:p w14:paraId="655C3692" w14:textId="3F87F589" w:rsidR="008328CF" w:rsidRDefault="00696217" w:rsidP="00AE69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Different </w:t>
            </w:r>
            <w:r w:rsidR="00B4653B">
              <w:rPr>
                <w:rFonts w:ascii="Calibri" w:hAnsi="Calibri" w:cs="Calibri"/>
              </w:rPr>
              <w:t>financial</w:t>
            </w:r>
            <w:r>
              <w:rPr>
                <w:rFonts w:ascii="Calibri" w:hAnsi="Calibri" w:cs="Calibri"/>
              </w:rPr>
              <w:t xml:space="preserve"> </w:t>
            </w:r>
            <w:r w:rsidR="00B4653B">
              <w:rPr>
                <w:rFonts w:ascii="Calibri" w:hAnsi="Calibri" w:cs="Calibri"/>
              </w:rPr>
              <w:t>statements</w:t>
            </w:r>
            <w:r>
              <w:rPr>
                <w:rFonts w:ascii="Calibri" w:hAnsi="Calibri" w:cs="Calibri"/>
              </w:rPr>
              <w:t xml:space="preserve"> such as income </w:t>
            </w:r>
            <w:r w:rsidR="00B4653B">
              <w:rPr>
                <w:rFonts w:ascii="Calibri" w:hAnsi="Calibri" w:cs="Calibri"/>
              </w:rPr>
              <w:t>statements</w:t>
            </w:r>
            <w:r>
              <w:rPr>
                <w:rFonts w:ascii="Calibri" w:hAnsi="Calibri" w:cs="Calibri"/>
              </w:rPr>
              <w:t xml:space="preserve"> and balance sheets offer the </w:t>
            </w:r>
            <w:r w:rsidR="00B4653B">
              <w:rPr>
                <w:rFonts w:ascii="Calibri" w:hAnsi="Calibri" w:cs="Calibri"/>
              </w:rPr>
              <w:t>snapshot</w:t>
            </w:r>
            <w:r>
              <w:rPr>
                <w:rFonts w:ascii="Calibri" w:hAnsi="Calibri" w:cs="Calibri"/>
              </w:rPr>
              <w:t xml:space="preserve"> of </w:t>
            </w:r>
            <w:r w:rsidR="00B4653B">
              <w:rPr>
                <w:rFonts w:ascii="Calibri" w:hAnsi="Calibri" w:cs="Calibri"/>
              </w:rPr>
              <w:t>the financial</w:t>
            </w:r>
            <w:r>
              <w:rPr>
                <w:rFonts w:ascii="Calibri" w:hAnsi="Calibri" w:cs="Calibri"/>
              </w:rPr>
              <w:t xml:space="preserve"> </w:t>
            </w:r>
            <w:r w:rsidR="00B4653B">
              <w:rPr>
                <w:rFonts w:ascii="Calibri" w:hAnsi="Calibri" w:cs="Calibri"/>
              </w:rPr>
              <w:t>health</w:t>
            </w:r>
            <w:r>
              <w:rPr>
                <w:rFonts w:ascii="Calibri" w:hAnsi="Calibri" w:cs="Calibri"/>
              </w:rPr>
              <w:t xml:space="preserve"> of an </w:t>
            </w:r>
            <w:r w:rsidR="00B4653B">
              <w:rPr>
                <w:rFonts w:ascii="Calibri" w:hAnsi="Calibri" w:cs="Calibri"/>
              </w:rPr>
              <w:t>organization</w:t>
            </w:r>
            <w:r w:rsidR="00D9758E">
              <w:rPr>
                <w:rFonts w:ascii="Calibri" w:hAnsi="Calibri" w:cs="Calibri"/>
              </w:rPr>
              <w:t xml:space="preserve"> (</w:t>
            </w:r>
            <w:r w:rsidR="00C10A07">
              <w:rPr>
                <w:rFonts w:ascii="Calibri" w:hAnsi="Calibri" w:cs="Calibri"/>
              </w:rPr>
              <w:t xml:space="preserve">Thakur &amp; </w:t>
            </w:r>
            <w:r w:rsidR="00D9758E" w:rsidRPr="00900EBD">
              <w:rPr>
                <w:rFonts w:ascii="Calibri" w:hAnsi="Calibri" w:cs="Calibri"/>
              </w:rPr>
              <w:t xml:space="preserve">Vaidya, </w:t>
            </w:r>
            <w:r w:rsidR="00D9758E">
              <w:rPr>
                <w:rFonts w:ascii="Calibri" w:hAnsi="Calibri" w:cs="Calibri"/>
              </w:rPr>
              <w:t>2022</w:t>
            </w:r>
            <w:r w:rsidR="00D9758E">
              <w:rPr>
                <w:rFonts w:ascii="Calibri" w:hAnsi="Calibri" w:cs="Calibri"/>
              </w:rPr>
              <w:t>)</w:t>
            </w:r>
            <w:r>
              <w:rPr>
                <w:rFonts w:ascii="Calibri" w:hAnsi="Calibri" w:cs="Calibri"/>
              </w:rPr>
              <w:t xml:space="preserve">. For example, comparing </w:t>
            </w:r>
            <w:r w:rsidR="00B4653B">
              <w:rPr>
                <w:rFonts w:ascii="Calibri" w:hAnsi="Calibri" w:cs="Calibri"/>
              </w:rPr>
              <w:t>income</w:t>
            </w:r>
            <w:r>
              <w:rPr>
                <w:rFonts w:ascii="Calibri" w:hAnsi="Calibri" w:cs="Calibri"/>
              </w:rPr>
              <w:t xml:space="preserve"> </w:t>
            </w:r>
            <w:r w:rsidR="00B4653B">
              <w:rPr>
                <w:rFonts w:ascii="Calibri" w:hAnsi="Calibri" w:cs="Calibri"/>
              </w:rPr>
              <w:t>statements</w:t>
            </w:r>
            <w:r>
              <w:rPr>
                <w:rFonts w:ascii="Calibri" w:hAnsi="Calibri" w:cs="Calibri"/>
              </w:rPr>
              <w:t xml:space="preserve"> for past </w:t>
            </w:r>
            <w:r w:rsidR="00B4653B">
              <w:rPr>
                <w:rFonts w:ascii="Calibri" w:hAnsi="Calibri" w:cs="Calibri"/>
              </w:rPr>
              <w:t>three</w:t>
            </w:r>
            <w:r>
              <w:rPr>
                <w:rFonts w:ascii="Calibri" w:hAnsi="Calibri" w:cs="Calibri"/>
              </w:rPr>
              <w:t xml:space="preserve"> </w:t>
            </w:r>
            <w:r w:rsidR="00B4653B">
              <w:rPr>
                <w:rFonts w:ascii="Calibri" w:hAnsi="Calibri" w:cs="Calibri"/>
              </w:rPr>
              <w:t>years</w:t>
            </w:r>
            <w:r>
              <w:rPr>
                <w:rFonts w:ascii="Calibri" w:hAnsi="Calibri" w:cs="Calibri"/>
              </w:rPr>
              <w:t xml:space="preserve"> will show the trends in terms of expenses, revenues and profits/losses made. Also, ratios can be derived from these statements to </w:t>
            </w:r>
            <w:r w:rsidR="00B4653B">
              <w:rPr>
                <w:rFonts w:ascii="Calibri" w:hAnsi="Calibri" w:cs="Calibri"/>
              </w:rPr>
              <w:t>show</w:t>
            </w:r>
            <w:r>
              <w:rPr>
                <w:rFonts w:ascii="Calibri" w:hAnsi="Calibri" w:cs="Calibri"/>
              </w:rPr>
              <w:t xml:space="preserve"> </w:t>
            </w:r>
            <w:r w:rsidR="00B4653B">
              <w:rPr>
                <w:rFonts w:ascii="Calibri" w:hAnsi="Calibri" w:cs="Calibri"/>
              </w:rPr>
              <w:t>financial</w:t>
            </w:r>
            <w:r>
              <w:rPr>
                <w:rFonts w:ascii="Calibri" w:hAnsi="Calibri" w:cs="Calibri"/>
              </w:rPr>
              <w:t xml:space="preserve"> health with respect to </w:t>
            </w:r>
            <w:r w:rsidR="00B4653B">
              <w:rPr>
                <w:rFonts w:ascii="Calibri" w:hAnsi="Calibri" w:cs="Calibri"/>
              </w:rPr>
              <w:t>industry</w:t>
            </w:r>
            <w:r>
              <w:rPr>
                <w:rFonts w:ascii="Calibri" w:hAnsi="Calibri" w:cs="Calibri"/>
              </w:rPr>
              <w:t xml:space="preserve"> </w:t>
            </w:r>
            <w:r w:rsidR="00B4653B">
              <w:rPr>
                <w:rFonts w:ascii="Calibri" w:hAnsi="Calibri" w:cs="Calibri"/>
              </w:rPr>
              <w:t>averages</w:t>
            </w:r>
            <w:r>
              <w:rPr>
                <w:rFonts w:ascii="Calibri" w:hAnsi="Calibri" w:cs="Calibri"/>
              </w:rPr>
              <w:t xml:space="preserve">. </w:t>
            </w:r>
            <w:r w:rsidR="00B4653B">
              <w:rPr>
                <w:rFonts w:ascii="Calibri" w:hAnsi="Calibri" w:cs="Calibri"/>
              </w:rPr>
              <w:t>Therefore</w:t>
            </w:r>
            <w:r>
              <w:rPr>
                <w:rFonts w:ascii="Calibri" w:hAnsi="Calibri" w:cs="Calibri"/>
              </w:rPr>
              <w:t xml:space="preserve">, management (and </w:t>
            </w:r>
            <w:r w:rsidR="00B4653B">
              <w:rPr>
                <w:rFonts w:ascii="Calibri" w:hAnsi="Calibri" w:cs="Calibri"/>
              </w:rPr>
              <w:t>investors</w:t>
            </w:r>
            <w:r>
              <w:rPr>
                <w:rFonts w:ascii="Calibri" w:hAnsi="Calibri" w:cs="Calibri"/>
              </w:rPr>
              <w:t xml:space="preserve">) can rely on these </w:t>
            </w:r>
            <w:r w:rsidR="00B4653B">
              <w:rPr>
                <w:rFonts w:ascii="Calibri" w:hAnsi="Calibri" w:cs="Calibri"/>
              </w:rPr>
              <w:t>statements</w:t>
            </w:r>
            <w:r>
              <w:rPr>
                <w:rFonts w:ascii="Calibri" w:hAnsi="Calibri" w:cs="Calibri"/>
              </w:rPr>
              <w:t xml:space="preserve"> to </w:t>
            </w:r>
            <w:r w:rsidR="00B4653B">
              <w:rPr>
                <w:rFonts w:ascii="Calibri" w:hAnsi="Calibri" w:cs="Calibri"/>
              </w:rPr>
              <w:t>determining</w:t>
            </w:r>
            <w:r>
              <w:rPr>
                <w:rFonts w:ascii="Calibri" w:hAnsi="Calibri" w:cs="Calibri"/>
              </w:rPr>
              <w:t xml:space="preserve"> where the company is doing well or </w:t>
            </w:r>
            <w:r w:rsidR="00B4653B" w:rsidRPr="00B4653B">
              <w:rPr>
                <w:rFonts w:ascii="Calibri" w:hAnsi="Calibri" w:cs="Calibri"/>
              </w:rPr>
              <w:t>deteriorating</w:t>
            </w:r>
            <w:r>
              <w:rPr>
                <w:rFonts w:ascii="Calibri" w:hAnsi="Calibri" w:cs="Calibri"/>
              </w:rPr>
              <w:t xml:space="preserve">. </w:t>
            </w:r>
            <w:r w:rsidR="00B4653B">
              <w:rPr>
                <w:rFonts w:ascii="Calibri" w:hAnsi="Calibri" w:cs="Calibri"/>
              </w:rPr>
              <w:t>Appropriate</w:t>
            </w:r>
            <w:r>
              <w:rPr>
                <w:rFonts w:ascii="Calibri" w:hAnsi="Calibri" w:cs="Calibri"/>
              </w:rPr>
              <w:t xml:space="preserve"> decisions can then be made to seek more </w:t>
            </w:r>
            <w:r w:rsidR="00B4653B">
              <w:rPr>
                <w:rFonts w:ascii="Calibri" w:hAnsi="Calibri" w:cs="Calibri"/>
              </w:rPr>
              <w:t>opportunities</w:t>
            </w:r>
            <w:r>
              <w:rPr>
                <w:rFonts w:ascii="Calibri" w:hAnsi="Calibri" w:cs="Calibri"/>
              </w:rPr>
              <w:t>, cut costs, or seek more capital etc. to support financial perf</w:t>
            </w:r>
            <w:r w:rsidR="00B4653B">
              <w:rPr>
                <w:rFonts w:ascii="Calibri" w:hAnsi="Calibri" w:cs="Calibri"/>
              </w:rPr>
              <w:t>or</w:t>
            </w:r>
            <w:r>
              <w:rPr>
                <w:rFonts w:ascii="Calibri" w:hAnsi="Calibri" w:cs="Calibri"/>
              </w:rPr>
              <w:t xml:space="preserve">mance of the company. </w:t>
            </w:r>
            <w:r w:rsidR="001F344E">
              <w:rPr>
                <w:rFonts w:ascii="Calibri" w:hAnsi="Calibri" w:cs="Calibri"/>
              </w:rPr>
              <w:t xml:space="preserve">For example, if revenues are </w:t>
            </w:r>
            <w:r w:rsidR="00B4653B">
              <w:rPr>
                <w:rFonts w:ascii="Calibri" w:hAnsi="Calibri" w:cs="Calibri"/>
              </w:rPr>
              <w:t>depreciating</w:t>
            </w:r>
            <w:r w:rsidR="001F344E">
              <w:rPr>
                <w:rFonts w:ascii="Calibri" w:hAnsi="Calibri" w:cs="Calibri"/>
              </w:rPr>
              <w:t xml:space="preserve">, </w:t>
            </w:r>
            <w:r w:rsidR="00B4653B">
              <w:rPr>
                <w:rFonts w:ascii="Calibri" w:hAnsi="Calibri" w:cs="Calibri"/>
              </w:rPr>
              <w:t>additional</w:t>
            </w:r>
            <w:r w:rsidR="001F344E">
              <w:rPr>
                <w:rFonts w:ascii="Calibri" w:hAnsi="Calibri" w:cs="Calibri"/>
              </w:rPr>
              <w:t xml:space="preserve"> capital (shares or bank fina</w:t>
            </w:r>
            <w:r w:rsidR="00857D8B">
              <w:rPr>
                <w:rFonts w:ascii="Calibri" w:hAnsi="Calibri" w:cs="Calibri"/>
              </w:rPr>
              <w:t>n</w:t>
            </w:r>
            <w:r w:rsidR="001F344E">
              <w:rPr>
                <w:rFonts w:ascii="Calibri" w:hAnsi="Calibri" w:cs="Calibri"/>
              </w:rPr>
              <w:t xml:space="preserve">cing) can be sort to boost production that would </w:t>
            </w:r>
            <w:r w:rsidR="00B4653B">
              <w:rPr>
                <w:rFonts w:ascii="Calibri" w:hAnsi="Calibri" w:cs="Calibri"/>
              </w:rPr>
              <w:t>ensure</w:t>
            </w:r>
            <w:r w:rsidR="001F344E">
              <w:rPr>
                <w:rFonts w:ascii="Calibri" w:hAnsi="Calibri" w:cs="Calibri"/>
              </w:rPr>
              <w:t xml:space="preserve"> more sales revenues. </w:t>
            </w:r>
          </w:p>
          <w:p w14:paraId="1DA65C07" w14:textId="77777777" w:rsidR="008328CF" w:rsidRDefault="008328CF" w:rsidP="00AE69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</w:rPr>
            </w:pPr>
          </w:p>
          <w:p w14:paraId="63A48135" w14:textId="2B1F6290" w:rsidR="008328CF" w:rsidRPr="00E57584" w:rsidRDefault="008328CF" w:rsidP="00AE69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</w:rPr>
            </w:pPr>
          </w:p>
        </w:tc>
      </w:tr>
      <w:tr w:rsidR="00C1476E" w:rsidRPr="00E57584" w14:paraId="1BDD6734" w14:textId="77777777" w:rsidTr="00563AF3">
        <w:trPr>
          <w:trHeight w:val="420"/>
          <w:tblHeader/>
        </w:trPr>
        <w:tc>
          <w:tcPr>
            <w:tcW w:w="9360" w:type="dxa"/>
            <w:shd w:val="clear" w:color="auto" w:fill="1C458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68731" w14:textId="77777777" w:rsidR="00C1476E" w:rsidRPr="00E57584" w:rsidRDefault="003C0413" w:rsidP="00E57584">
            <w:pPr>
              <w:pStyle w:val="Heading2"/>
            </w:pPr>
            <w:r w:rsidRPr="00E57584">
              <w:t>Financial Terminology</w:t>
            </w:r>
          </w:p>
        </w:tc>
      </w:tr>
      <w:tr w:rsidR="00C1476E" w:rsidRPr="00E57584" w14:paraId="397C8287" w14:textId="77777777" w:rsidTr="00563AF3">
        <w:trPr>
          <w:trHeight w:val="420"/>
          <w:tblHeader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2D310" w14:textId="29EE3E11" w:rsidR="00C1476E" w:rsidRPr="00E57584" w:rsidRDefault="002A7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lastRenderedPageBreak/>
              <w:t>Financial s</w:t>
            </w:r>
            <w:r w:rsidR="003C0413" w:rsidRPr="00E57584">
              <w:rPr>
                <w:rFonts w:ascii="Calibri" w:hAnsi="Calibri" w:cs="Calibri"/>
                <w:b/>
              </w:rPr>
              <w:t>tatement</w:t>
            </w:r>
          </w:p>
          <w:p w14:paraId="3DD1512E" w14:textId="5A20E1B0" w:rsidR="00F12AAB" w:rsidRDefault="003C0413" w:rsidP="00F12AAB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</w:rPr>
            </w:pPr>
            <w:r w:rsidRPr="00F12AAB">
              <w:rPr>
                <w:rFonts w:ascii="Calibri" w:hAnsi="Calibri" w:cs="Calibri"/>
              </w:rPr>
              <w:t>Definition:</w:t>
            </w:r>
            <w:r w:rsidR="007804C5">
              <w:rPr>
                <w:rFonts w:ascii="Calibri" w:hAnsi="Calibri" w:cs="Calibri"/>
              </w:rPr>
              <w:t xml:space="preserve"> This is a written </w:t>
            </w:r>
            <w:r w:rsidR="00B4653B">
              <w:rPr>
                <w:rFonts w:ascii="Calibri" w:hAnsi="Calibri" w:cs="Calibri"/>
              </w:rPr>
              <w:t>financial</w:t>
            </w:r>
            <w:r w:rsidR="007804C5">
              <w:rPr>
                <w:rFonts w:ascii="Calibri" w:hAnsi="Calibri" w:cs="Calibri"/>
              </w:rPr>
              <w:t xml:space="preserve"> record or </w:t>
            </w:r>
            <w:r w:rsidR="00B4653B">
              <w:rPr>
                <w:rFonts w:ascii="Calibri" w:hAnsi="Calibri" w:cs="Calibri"/>
              </w:rPr>
              <w:t>report that shows</w:t>
            </w:r>
            <w:r w:rsidR="007804C5">
              <w:rPr>
                <w:rFonts w:ascii="Calibri" w:hAnsi="Calibri" w:cs="Calibri"/>
              </w:rPr>
              <w:t xml:space="preserve"> the </w:t>
            </w:r>
            <w:r w:rsidR="00B4653B">
              <w:rPr>
                <w:rFonts w:ascii="Calibri" w:hAnsi="Calibri" w:cs="Calibri"/>
              </w:rPr>
              <w:t>business</w:t>
            </w:r>
            <w:r w:rsidR="007804C5">
              <w:rPr>
                <w:rFonts w:ascii="Calibri" w:hAnsi="Calibri" w:cs="Calibri"/>
              </w:rPr>
              <w:t xml:space="preserve"> activities and </w:t>
            </w:r>
            <w:r w:rsidR="00B4653B">
              <w:rPr>
                <w:rFonts w:ascii="Calibri" w:hAnsi="Calibri" w:cs="Calibri"/>
              </w:rPr>
              <w:t>financial</w:t>
            </w:r>
            <w:r w:rsidR="007804C5">
              <w:rPr>
                <w:rFonts w:ascii="Calibri" w:hAnsi="Calibri" w:cs="Calibri"/>
              </w:rPr>
              <w:t xml:space="preserve"> </w:t>
            </w:r>
            <w:r w:rsidR="00B4653B">
              <w:rPr>
                <w:rFonts w:ascii="Calibri" w:hAnsi="Calibri" w:cs="Calibri"/>
              </w:rPr>
              <w:t>performance</w:t>
            </w:r>
            <w:r w:rsidR="007804C5">
              <w:rPr>
                <w:rFonts w:ascii="Calibri" w:hAnsi="Calibri" w:cs="Calibri"/>
              </w:rPr>
              <w:t xml:space="preserve"> of a </w:t>
            </w:r>
            <w:r w:rsidR="00B4653B">
              <w:rPr>
                <w:rFonts w:ascii="Calibri" w:hAnsi="Calibri" w:cs="Calibri"/>
              </w:rPr>
              <w:t>company</w:t>
            </w:r>
            <w:r w:rsidR="007804C5">
              <w:rPr>
                <w:rFonts w:ascii="Calibri" w:hAnsi="Calibri" w:cs="Calibri"/>
              </w:rPr>
              <w:t xml:space="preserve"> (Thankur and Viadya, 2022). </w:t>
            </w:r>
          </w:p>
          <w:p w14:paraId="6989D1A7" w14:textId="57A718F1" w:rsidR="00C1476E" w:rsidRPr="00F12AAB" w:rsidRDefault="003C0413" w:rsidP="00F12AAB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</w:rPr>
            </w:pPr>
            <w:r w:rsidRPr="00F12AAB">
              <w:rPr>
                <w:rFonts w:ascii="Calibri" w:hAnsi="Calibri" w:cs="Calibri"/>
              </w:rPr>
              <w:t>How this is used:</w:t>
            </w:r>
            <w:r w:rsidR="007804C5">
              <w:rPr>
                <w:rFonts w:ascii="Calibri" w:hAnsi="Calibri" w:cs="Calibri"/>
              </w:rPr>
              <w:t xml:space="preserve"> Financial </w:t>
            </w:r>
            <w:r w:rsidR="00B4653B">
              <w:rPr>
                <w:rFonts w:ascii="Calibri" w:hAnsi="Calibri" w:cs="Calibri"/>
              </w:rPr>
              <w:t>analysts</w:t>
            </w:r>
            <w:r w:rsidR="007804C5">
              <w:rPr>
                <w:rFonts w:ascii="Calibri" w:hAnsi="Calibri" w:cs="Calibri"/>
              </w:rPr>
              <w:t xml:space="preserve"> rely on </w:t>
            </w:r>
            <w:r w:rsidR="00B4653B">
              <w:rPr>
                <w:rFonts w:ascii="Calibri" w:hAnsi="Calibri" w:cs="Calibri"/>
              </w:rPr>
              <w:t>financing</w:t>
            </w:r>
            <w:r w:rsidR="007804C5">
              <w:rPr>
                <w:rFonts w:ascii="Calibri" w:hAnsi="Calibri" w:cs="Calibri"/>
              </w:rPr>
              <w:t xml:space="preserve"> statement</w:t>
            </w:r>
            <w:r w:rsidR="004F5FDD">
              <w:rPr>
                <w:rFonts w:ascii="Calibri" w:hAnsi="Calibri" w:cs="Calibri"/>
              </w:rPr>
              <w:t>s</w:t>
            </w:r>
            <w:r w:rsidR="007804C5">
              <w:rPr>
                <w:rFonts w:ascii="Calibri" w:hAnsi="Calibri" w:cs="Calibri"/>
              </w:rPr>
              <w:t xml:space="preserve"> to capture data, insights and trends that </w:t>
            </w:r>
            <w:r w:rsidR="00B4653B">
              <w:rPr>
                <w:rFonts w:ascii="Calibri" w:hAnsi="Calibri" w:cs="Calibri"/>
              </w:rPr>
              <w:t>explain</w:t>
            </w:r>
            <w:r w:rsidR="007804C5">
              <w:rPr>
                <w:rFonts w:ascii="Calibri" w:hAnsi="Calibri" w:cs="Calibri"/>
              </w:rPr>
              <w:t xml:space="preserve"> how a company is doing </w:t>
            </w:r>
            <w:r w:rsidR="00B4653B">
              <w:rPr>
                <w:rFonts w:ascii="Calibri" w:hAnsi="Calibri" w:cs="Calibri"/>
              </w:rPr>
              <w:t>financially</w:t>
            </w:r>
            <w:r w:rsidR="007804C5">
              <w:rPr>
                <w:rFonts w:ascii="Calibri" w:hAnsi="Calibri" w:cs="Calibri"/>
              </w:rPr>
              <w:t xml:space="preserve">, in </w:t>
            </w:r>
            <w:r w:rsidR="00B4653B">
              <w:rPr>
                <w:rFonts w:ascii="Calibri" w:hAnsi="Calibri" w:cs="Calibri"/>
              </w:rPr>
              <w:t>relation</w:t>
            </w:r>
            <w:r w:rsidR="007804C5">
              <w:rPr>
                <w:rFonts w:ascii="Calibri" w:hAnsi="Calibri" w:cs="Calibri"/>
              </w:rPr>
              <w:t xml:space="preserve"> to competitors or industry at large. </w:t>
            </w:r>
          </w:p>
          <w:p w14:paraId="673CE495" w14:textId="77777777" w:rsidR="00C1476E" w:rsidRPr="00E57584" w:rsidRDefault="00C14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</w:rPr>
            </w:pPr>
          </w:p>
          <w:p w14:paraId="261A1E11" w14:textId="77777777" w:rsidR="00C1476E" w:rsidRPr="00E57584" w:rsidRDefault="003C0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b/>
              </w:rPr>
            </w:pPr>
            <w:r w:rsidRPr="00E57584">
              <w:rPr>
                <w:rFonts w:ascii="Calibri" w:hAnsi="Calibri" w:cs="Calibri"/>
                <w:b/>
              </w:rPr>
              <w:t>Liquidity</w:t>
            </w:r>
          </w:p>
          <w:p w14:paraId="2139F933" w14:textId="59426C70" w:rsidR="00F12AAB" w:rsidRDefault="003C0413" w:rsidP="00F12AAB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</w:rPr>
            </w:pPr>
            <w:r w:rsidRPr="00F12AAB">
              <w:rPr>
                <w:rFonts w:ascii="Calibri" w:hAnsi="Calibri" w:cs="Calibri"/>
              </w:rPr>
              <w:t>Definition:</w:t>
            </w:r>
            <w:r w:rsidR="004F5FDD">
              <w:rPr>
                <w:rFonts w:ascii="Calibri" w:hAnsi="Calibri" w:cs="Calibri"/>
              </w:rPr>
              <w:t xml:space="preserve"> It is the measure of how easy a company can settle its short-term obligations by use of cash and cash </w:t>
            </w:r>
            <w:r w:rsidR="00B4653B">
              <w:rPr>
                <w:rFonts w:ascii="Calibri" w:hAnsi="Calibri" w:cs="Calibri"/>
              </w:rPr>
              <w:t>equivalents</w:t>
            </w:r>
            <w:r w:rsidR="004F5FDD">
              <w:rPr>
                <w:rFonts w:ascii="Calibri" w:hAnsi="Calibri" w:cs="Calibri"/>
              </w:rPr>
              <w:t xml:space="preserve"> (liquid assets). </w:t>
            </w:r>
          </w:p>
          <w:p w14:paraId="7A6A817A" w14:textId="19145404" w:rsidR="00C1476E" w:rsidRPr="00F12AAB" w:rsidRDefault="003C0413" w:rsidP="00F12AAB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</w:rPr>
            </w:pPr>
            <w:r w:rsidRPr="00F12AAB">
              <w:rPr>
                <w:rFonts w:ascii="Calibri" w:hAnsi="Calibri" w:cs="Calibri"/>
              </w:rPr>
              <w:t>How this is used:</w:t>
            </w:r>
            <w:r w:rsidR="004F5FDD">
              <w:rPr>
                <w:rFonts w:ascii="Calibri" w:hAnsi="Calibri" w:cs="Calibri"/>
              </w:rPr>
              <w:t xml:space="preserve"> Financial </w:t>
            </w:r>
            <w:r w:rsidR="007235A1">
              <w:rPr>
                <w:rFonts w:ascii="Calibri" w:hAnsi="Calibri" w:cs="Calibri"/>
              </w:rPr>
              <w:t>analysts</w:t>
            </w:r>
            <w:r w:rsidR="004F5FDD">
              <w:rPr>
                <w:rFonts w:ascii="Calibri" w:hAnsi="Calibri" w:cs="Calibri"/>
              </w:rPr>
              <w:t xml:space="preserve"> rely on statements such </w:t>
            </w:r>
            <w:r w:rsidR="007235A1">
              <w:rPr>
                <w:rFonts w:ascii="Calibri" w:hAnsi="Calibri" w:cs="Calibri"/>
              </w:rPr>
              <w:t>as the</w:t>
            </w:r>
            <w:r w:rsidR="004F5FDD">
              <w:rPr>
                <w:rFonts w:ascii="Calibri" w:hAnsi="Calibri" w:cs="Calibri"/>
              </w:rPr>
              <w:t xml:space="preserve"> balance sheet </w:t>
            </w:r>
            <w:r w:rsidR="007235A1">
              <w:rPr>
                <w:rFonts w:ascii="Calibri" w:hAnsi="Calibri" w:cs="Calibri"/>
              </w:rPr>
              <w:t>to</w:t>
            </w:r>
            <w:r w:rsidR="004F5FDD">
              <w:rPr>
                <w:rFonts w:ascii="Calibri" w:hAnsi="Calibri" w:cs="Calibri"/>
              </w:rPr>
              <w:t xml:space="preserve"> ascertain </w:t>
            </w:r>
            <w:r w:rsidR="007235A1">
              <w:rPr>
                <w:rFonts w:ascii="Calibri" w:hAnsi="Calibri" w:cs="Calibri"/>
              </w:rPr>
              <w:t>the</w:t>
            </w:r>
            <w:r w:rsidR="004F5FDD">
              <w:rPr>
                <w:rFonts w:ascii="Calibri" w:hAnsi="Calibri" w:cs="Calibri"/>
              </w:rPr>
              <w:t xml:space="preserve"> liquid</w:t>
            </w:r>
            <w:r w:rsidR="007235A1">
              <w:rPr>
                <w:rFonts w:ascii="Calibri" w:hAnsi="Calibri" w:cs="Calibri"/>
              </w:rPr>
              <w:t>ity</w:t>
            </w:r>
            <w:r w:rsidR="004F5FDD">
              <w:rPr>
                <w:rFonts w:ascii="Calibri" w:hAnsi="Calibri" w:cs="Calibri"/>
              </w:rPr>
              <w:t xml:space="preserve"> ratios that would indicate the </w:t>
            </w:r>
            <w:r w:rsidR="007235A1">
              <w:rPr>
                <w:rFonts w:ascii="Calibri" w:hAnsi="Calibri" w:cs="Calibri"/>
              </w:rPr>
              <w:t>ability</w:t>
            </w:r>
            <w:r w:rsidR="004F5FDD">
              <w:rPr>
                <w:rFonts w:ascii="Calibri" w:hAnsi="Calibri" w:cs="Calibri"/>
              </w:rPr>
              <w:t xml:space="preserve"> of the company to pay its </w:t>
            </w:r>
            <w:r w:rsidR="007235A1">
              <w:rPr>
                <w:rFonts w:ascii="Calibri" w:hAnsi="Calibri" w:cs="Calibri"/>
              </w:rPr>
              <w:t>debt</w:t>
            </w:r>
            <w:r w:rsidR="004F5FDD">
              <w:rPr>
                <w:rFonts w:ascii="Calibri" w:hAnsi="Calibri" w:cs="Calibri"/>
              </w:rPr>
              <w:t xml:space="preserve"> using its current assets (Carlson, 2019). </w:t>
            </w:r>
          </w:p>
          <w:p w14:paraId="62F62D8A" w14:textId="77777777" w:rsidR="00C1476E" w:rsidRPr="00E57584" w:rsidRDefault="00C14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</w:rPr>
            </w:pPr>
          </w:p>
          <w:p w14:paraId="5187F2D0" w14:textId="77777777" w:rsidR="00F12AAB" w:rsidRDefault="002A7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Working c</w:t>
            </w:r>
            <w:r w:rsidR="003C0413" w:rsidRPr="00E57584">
              <w:rPr>
                <w:rFonts w:ascii="Calibri" w:hAnsi="Calibri" w:cs="Calibri"/>
                <w:b/>
              </w:rPr>
              <w:t>apital</w:t>
            </w:r>
          </w:p>
          <w:p w14:paraId="5A28D86D" w14:textId="46C98928" w:rsidR="00F12AAB" w:rsidRPr="00F12AAB" w:rsidRDefault="003C0413" w:rsidP="00F12AAB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b/>
              </w:rPr>
            </w:pPr>
            <w:r w:rsidRPr="00F12AAB">
              <w:rPr>
                <w:rFonts w:ascii="Calibri" w:hAnsi="Calibri" w:cs="Calibri"/>
              </w:rPr>
              <w:t>Definition:</w:t>
            </w:r>
            <w:r w:rsidR="004F5FDD">
              <w:rPr>
                <w:rFonts w:ascii="Calibri" w:hAnsi="Calibri" w:cs="Calibri"/>
              </w:rPr>
              <w:t xml:space="preserve">  This is the </w:t>
            </w:r>
            <w:r w:rsidR="007235A1">
              <w:rPr>
                <w:rFonts w:ascii="Calibri" w:hAnsi="Calibri" w:cs="Calibri"/>
              </w:rPr>
              <w:t>difference</w:t>
            </w:r>
            <w:r w:rsidR="004F5FDD">
              <w:rPr>
                <w:rFonts w:ascii="Calibri" w:hAnsi="Calibri" w:cs="Calibri"/>
              </w:rPr>
              <w:t xml:space="preserve"> between </w:t>
            </w:r>
            <w:r w:rsidR="007235A1">
              <w:rPr>
                <w:rFonts w:ascii="Calibri" w:hAnsi="Calibri" w:cs="Calibri"/>
              </w:rPr>
              <w:t>current</w:t>
            </w:r>
            <w:r w:rsidR="004F5FDD">
              <w:rPr>
                <w:rFonts w:ascii="Calibri" w:hAnsi="Calibri" w:cs="Calibri"/>
              </w:rPr>
              <w:t xml:space="preserve"> assets that a company has and the current </w:t>
            </w:r>
            <w:r w:rsidR="007235A1">
              <w:rPr>
                <w:rFonts w:ascii="Calibri" w:hAnsi="Calibri" w:cs="Calibri"/>
              </w:rPr>
              <w:t>liabilities</w:t>
            </w:r>
            <w:r w:rsidR="004F5FDD">
              <w:rPr>
                <w:rFonts w:ascii="Calibri" w:hAnsi="Calibri" w:cs="Calibri"/>
              </w:rPr>
              <w:t xml:space="preserve"> that it needs to meet. </w:t>
            </w:r>
          </w:p>
          <w:p w14:paraId="43F4800F" w14:textId="62DC722F" w:rsidR="00C1476E" w:rsidRPr="00F12AAB" w:rsidRDefault="003C0413" w:rsidP="00F12AAB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b/>
              </w:rPr>
            </w:pPr>
            <w:r w:rsidRPr="00F12AAB">
              <w:rPr>
                <w:rFonts w:ascii="Calibri" w:hAnsi="Calibri" w:cs="Calibri"/>
              </w:rPr>
              <w:t>How this is used:</w:t>
            </w:r>
            <w:r w:rsidR="004F5FDD">
              <w:rPr>
                <w:rFonts w:ascii="Calibri" w:hAnsi="Calibri" w:cs="Calibri"/>
              </w:rPr>
              <w:t xml:space="preserve"> Analysts </w:t>
            </w:r>
            <w:r w:rsidR="007235A1">
              <w:rPr>
                <w:rFonts w:ascii="Calibri" w:hAnsi="Calibri" w:cs="Calibri"/>
              </w:rPr>
              <w:t>strive</w:t>
            </w:r>
            <w:r w:rsidR="004F5FDD">
              <w:rPr>
                <w:rFonts w:ascii="Calibri" w:hAnsi="Calibri" w:cs="Calibri"/>
              </w:rPr>
              <w:t xml:space="preserve"> to have </w:t>
            </w:r>
            <w:r w:rsidR="007235A1">
              <w:rPr>
                <w:rFonts w:ascii="Calibri" w:hAnsi="Calibri" w:cs="Calibri"/>
              </w:rPr>
              <w:t>positive</w:t>
            </w:r>
            <w:r w:rsidR="004F5FDD">
              <w:rPr>
                <w:rFonts w:ascii="Calibri" w:hAnsi="Calibri" w:cs="Calibri"/>
              </w:rPr>
              <w:t xml:space="preserve"> </w:t>
            </w:r>
            <w:r w:rsidR="007235A1">
              <w:rPr>
                <w:rFonts w:ascii="Calibri" w:hAnsi="Calibri" w:cs="Calibri"/>
              </w:rPr>
              <w:t>working</w:t>
            </w:r>
            <w:r w:rsidR="004F5FDD">
              <w:rPr>
                <w:rFonts w:ascii="Calibri" w:hAnsi="Calibri" w:cs="Calibri"/>
              </w:rPr>
              <w:t xml:space="preserve"> cap</w:t>
            </w:r>
            <w:r w:rsidR="007235A1">
              <w:rPr>
                <w:rFonts w:ascii="Calibri" w:hAnsi="Calibri" w:cs="Calibri"/>
              </w:rPr>
              <w:t>it</w:t>
            </w:r>
            <w:r w:rsidR="004F5FDD">
              <w:rPr>
                <w:rFonts w:ascii="Calibri" w:hAnsi="Calibri" w:cs="Calibri"/>
              </w:rPr>
              <w:t xml:space="preserve">al which would mean a company can pay its immediate </w:t>
            </w:r>
            <w:r w:rsidR="007235A1">
              <w:rPr>
                <w:rFonts w:ascii="Calibri" w:hAnsi="Calibri" w:cs="Calibri"/>
              </w:rPr>
              <w:t>debts</w:t>
            </w:r>
            <w:r w:rsidR="004F5FDD">
              <w:rPr>
                <w:rFonts w:ascii="Calibri" w:hAnsi="Calibri" w:cs="Calibri"/>
              </w:rPr>
              <w:t xml:space="preserve"> and have enough ability to invest in </w:t>
            </w:r>
            <w:r w:rsidR="00B4653B">
              <w:rPr>
                <w:rFonts w:ascii="Calibri" w:hAnsi="Calibri" w:cs="Calibri"/>
              </w:rPr>
              <w:t>business</w:t>
            </w:r>
            <w:r w:rsidR="004F5FDD">
              <w:rPr>
                <w:rFonts w:ascii="Calibri" w:hAnsi="Calibri" w:cs="Calibri"/>
              </w:rPr>
              <w:t xml:space="preserve"> </w:t>
            </w:r>
            <w:r w:rsidR="007235A1">
              <w:rPr>
                <w:rFonts w:ascii="Calibri" w:hAnsi="Calibri" w:cs="Calibri"/>
              </w:rPr>
              <w:t>growth</w:t>
            </w:r>
            <w:r w:rsidR="004F5FDD">
              <w:rPr>
                <w:rFonts w:ascii="Calibri" w:hAnsi="Calibri" w:cs="Calibri"/>
              </w:rPr>
              <w:t xml:space="preserve"> (Was</w:t>
            </w:r>
            <w:r w:rsidR="007235A1">
              <w:rPr>
                <w:rFonts w:ascii="Calibri" w:hAnsi="Calibri" w:cs="Calibri"/>
              </w:rPr>
              <w:t>s</w:t>
            </w:r>
            <w:r w:rsidR="004F5FDD">
              <w:rPr>
                <w:rFonts w:ascii="Calibri" w:hAnsi="Calibri" w:cs="Calibri"/>
              </w:rPr>
              <w:t>ie, 2021).</w:t>
            </w:r>
          </w:p>
          <w:p w14:paraId="15E19FA9" w14:textId="77777777" w:rsidR="00C1476E" w:rsidRPr="00E57584" w:rsidRDefault="00C14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</w:rPr>
            </w:pPr>
          </w:p>
          <w:p w14:paraId="282DDE89" w14:textId="77777777" w:rsidR="004B14A0" w:rsidRDefault="003C0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b/>
              </w:rPr>
            </w:pPr>
            <w:r w:rsidRPr="00E57584">
              <w:rPr>
                <w:rFonts w:ascii="Calibri" w:hAnsi="Calibri" w:cs="Calibri"/>
                <w:b/>
              </w:rPr>
              <w:t>Diversification</w:t>
            </w:r>
          </w:p>
          <w:p w14:paraId="6BFD9CA7" w14:textId="09E79BD0" w:rsidR="004B14A0" w:rsidRPr="004B14A0" w:rsidRDefault="007235A1" w:rsidP="004B14A0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b/>
              </w:rPr>
            </w:pPr>
            <w:r w:rsidRPr="004B14A0">
              <w:rPr>
                <w:rFonts w:ascii="Calibri" w:hAnsi="Calibri" w:cs="Calibri"/>
              </w:rPr>
              <w:t>Definition:</w:t>
            </w:r>
            <w:r>
              <w:rPr>
                <w:rFonts w:ascii="Calibri" w:hAnsi="Calibri" w:cs="Calibri"/>
              </w:rPr>
              <w:t xml:space="preserve"> It</w:t>
            </w:r>
            <w:r w:rsidR="004F5FDD">
              <w:rPr>
                <w:rFonts w:ascii="Calibri" w:hAnsi="Calibri" w:cs="Calibri"/>
              </w:rPr>
              <w:t xml:space="preserve"> is a risk management </w:t>
            </w:r>
            <w:r>
              <w:rPr>
                <w:rFonts w:ascii="Calibri" w:hAnsi="Calibri" w:cs="Calibri"/>
              </w:rPr>
              <w:t>strategy</w:t>
            </w:r>
            <w:r w:rsidR="004F5FDD">
              <w:rPr>
                <w:rFonts w:ascii="Calibri" w:hAnsi="Calibri" w:cs="Calibri"/>
              </w:rPr>
              <w:t xml:space="preserve"> whereby a company has </w:t>
            </w:r>
            <w:r>
              <w:rPr>
                <w:rFonts w:ascii="Calibri" w:hAnsi="Calibri" w:cs="Calibri"/>
              </w:rPr>
              <w:t>differentiated</w:t>
            </w:r>
            <w:r w:rsidR="004F5FDD">
              <w:rPr>
                <w:rFonts w:ascii="Calibri" w:hAnsi="Calibri" w:cs="Calibri"/>
              </w:rPr>
              <w:t xml:space="preserve"> or different investments within its portfolio. </w:t>
            </w:r>
          </w:p>
          <w:p w14:paraId="33D6BC8D" w14:textId="77A28D59" w:rsidR="00C1476E" w:rsidRPr="004B14A0" w:rsidRDefault="003C0413" w:rsidP="004B14A0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b/>
              </w:rPr>
            </w:pPr>
            <w:r w:rsidRPr="004B14A0">
              <w:rPr>
                <w:rFonts w:ascii="Calibri" w:hAnsi="Calibri" w:cs="Calibri"/>
              </w:rPr>
              <w:t>How this is used:</w:t>
            </w:r>
            <w:r w:rsidR="004F5FDD">
              <w:rPr>
                <w:rFonts w:ascii="Calibri" w:hAnsi="Calibri" w:cs="Calibri"/>
              </w:rPr>
              <w:t xml:space="preserve"> Financial </w:t>
            </w:r>
            <w:r w:rsidR="007235A1">
              <w:rPr>
                <w:rFonts w:ascii="Calibri" w:hAnsi="Calibri" w:cs="Calibri"/>
              </w:rPr>
              <w:t>analysts</w:t>
            </w:r>
            <w:r w:rsidR="004F5FDD">
              <w:rPr>
                <w:rFonts w:ascii="Calibri" w:hAnsi="Calibri" w:cs="Calibri"/>
              </w:rPr>
              <w:t xml:space="preserve"> work to </w:t>
            </w:r>
            <w:r w:rsidR="007235A1">
              <w:rPr>
                <w:rFonts w:ascii="Calibri" w:hAnsi="Calibri" w:cs="Calibri"/>
              </w:rPr>
              <w:t>support</w:t>
            </w:r>
            <w:r w:rsidR="004F5FDD">
              <w:rPr>
                <w:rFonts w:ascii="Calibri" w:hAnsi="Calibri" w:cs="Calibri"/>
              </w:rPr>
              <w:t xml:space="preserve"> a </w:t>
            </w:r>
            <w:r w:rsidR="007235A1">
              <w:rPr>
                <w:rFonts w:ascii="Calibri" w:hAnsi="Calibri" w:cs="Calibri"/>
              </w:rPr>
              <w:t>well-diversified</w:t>
            </w:r>
            <w:r w:rsidR="004F5FDD">
              <w:rPr>
                <w:rFonts w:ascii="Calibri" w:hAnsi="Calibri" w:cs="Calibri"/>
              </w:rPr>
              <w:t xml:space="preserve"> </w:t>
            </w:r>
            <w:r w:rsidR="007235A1">
              <w:rPr>
                <w:rFonts w:ascii="Calibri" w:hAnsi="Calibri" w:cs="Calibri"/>
              </w:rPr>
              <w:t>portfolio</w:t>
            </w:r>
            <w:r w:rsidR="004F5FDD">
              <w:rPr>
                <w:rFonts w:ascii="Calibri" w:hAnsi="Calibri" w:cs="Calibri"/>
              </w:rPr>
              <w:t xml:space="preserve"> that will assure financial stability while keeping risk at manag</w:t>
            </w:r>
            <w:r w:rsidR="007235A1">
              <w:rPr>
                <w:rFonts w:ascii="Calibri" w:hAnsi="Calibri" w:cs="Calibri"/>
              </w:rPr>
              <w:t>ea</w:t>
            </w:r>
            <w:r w:rsidR="004F5FDD">
              <w:rPr>
                <w:rFonts w:ascii="Calibri" w:hAnsi="Calibri" w:cs="Calibri"/>
              </w:rPr>
              <w:t>ble levels</w:t>
            </w:r>
            <w:r w:rsidR="00EB0386">
              <w:rPr>
                <w:rFonts w:ascii="Calibri" w:hAnsi="Calibri" w:cs="Calibri"/>
              </w:rPr>
              <w:t xml:space="preserve"> (Rohlfs, </w:t>
            </w:r>
            <w:r w:rsidR="00EB0386">
              <w:rPr>
                <w:rFonts w:ascii="Calibri" w:hAnsi="Calibri" w:cs="Calibri"/>
              </w:rPr>
              <w:t>2021</w:t>
            </w:r>
            <w:r w:rsidR="00EB0386">
              <w:rPr>
                <w:rFonts w:ascii="Calibri" w:hAnsi="Calibri" w:cs="Calibri"/>
              </w:rPr>
              <w:t>)</w:t>
            </w:r>
            <w:r w:rsidR="004F5FDD">
              <w:rPr>
                <w:rFonts w:ascii="Calibri" w:hAnsi="Calibri" w:cs="Calibri"/>
              </w:rPr>
              <w:t xml:space="preserve">. </w:t>
            </w:r>
          </w:p>
          <w:p w14:paraId="500C4D81" w14:textId="77777777" w:rsidR="00C1476E" w:rsidRPr="00E57584" w:rsidRDefault="00C14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</w:rPr>
            </w:pPr>
          </w:p>
          <w:p w14:paraId="6B3ECBA6" w14:textId="77777777" w:rsidR="00490E01" w:rsidRDefault="00E575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Time </w:t>
            </w:r>
            <w:r w:rsidR="002A72B2">
              <w:rPr>
                <w:rFonts w:ascii="Calibri" w:hAnsi="Calibri" w:cs="Calibri"/>
                <w:b/>
              </w:rPr>
              <w:t>v</w:t>
            </w:r>
            <w:r w:rsidR="003C0413" w:rsidRPr="00E57584">
              <w:rPr>
                <w:rFonts w:ascii="Calibri" w:hAnsi="Calibri" w:cs="Calibri"/>
                <w:b/>
              </w:rPr>
              <w:t xml:space="preserve">alue of </w:t>
            </w:r>
            <w:r w:rsidR="002A72B2">
              <w:rPr>
                <w:rFonts w:ascii="Calibri" w:hAnsi="Calibri" w:cs="Calibri"/>
                <w:b/>
              </w:rPr>
              <w:t>m</w:t>
            </w:r>
            <w:r w:rsidR="003C0413" w:rsidRPr="00E57584">
              <w:rPr>
                <w:rFonts w:ascii="Calibri" w:hAnsi="Calibri" w:cs="Calibri"/>
                <w:b/>
              </w:rPr>
              <w:t>oney</w:t>
            </w:r>
          </w:p>
          <w:p w14:paraId="11AA6DCA" w14:textId="5D5C22DB" w:rsidR="00490E01" w:rsidRPr="00490E01" w:rsidRDefault="003C0413" w:rsidP="00490E01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b/>
              </w:rPr>
            </w:pPr>
            <w:r w:rsidRPr="00490E01">
              <w:rPr>
                <w:rFonts w:ascii="Calibri" w:hAnsi="Calibri" w:cs="Calibri"/>
              </w:rPr>
              <w:t>Definition:</w:t>
            </w:r>
            <w:r w:rsidR="00B5518E">
              <w:rPr>
                <w:rFonts w:ascii="Calibri" w:hAnsi="Calibri" w:cs="Calibri"/>
              </w:rPr>
              <w:t xml:space="preserve"> This is a </w:t>
            </w:r>
            <w:r w:rsidR="007235A1">
              <w:rPr>
                <w:rFonts w:ascii="Calibri" w:hAnsi="Calibri" w:cs="Calibri"/>
              </w:rPr>
              <w:t>concept</w:t>
            </w:r>
            <w:r w:rsidR="00B5518E">
              <w:rPr>
                <w:rFonts w:ascii="Calibri" w:hAnsi="Calibri" w:cs="Calibri"/>
              </w:rPr>
              <w:t xml:space="preserve"> that a </w:t>
            </w:r>
            <w:r w:rsidR="007235A1">
              <w:rPr>
                <w:rFonts w:ascii="Calibri" w:hAnsi="Calibri" w:cs="Calibri"/>
              </w:rPr>
              <w:t>specific</w:t>
            </w:r>
            <w:r w:rsidR="00B5518E">
              <w:rPr>
                <w:rFonts w:ascii="Calibri" w:hAnsi="Calibri" w:cs="Calibri"/>
              </w:rPr>
              <w:t xml:space="preserve"> sum of money now will be </w:t>
            </w:r>
            <w:r w:rsidR="007235A1">
              <w:rPr>
                <w:rFonts w:ascii="Calibri" w:hAnsi="Calibri" w:cs="Calibri"/>
              </w:rPr>
              <w:t>more</w:t>
            </w:r>
            <w:r w:rsidR="00B5518E">
              <w:rPr>
                <w:rFonts w:ascii="Calibri" w:hAnsi="Calibri" w:cs="Calibri"/>
              </w:rPr>
              <w:t xml:space="preserve"> valuable than the same value in future.</w:t>
            </w:r>
          </w:p>
          <w:p w14:paraId="0EFA3380" w14:textId="16C2F25A" w:rsidR="00C1476E" w:rsidRPr="00103097" w:rsidRDefault="003C0413" w:rsidP="00490E01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b/>
              </w:rPr>
            </w:pPr>
            <w:r w:rsidRPr="00490E01">
              <w:rPr>
                <w:rFonts w:ascii="Calibri" w:hAnsi="Calibri" w:cs="Calibri"/>
              </w:rPr>
              <w:t>How this is used:</w:t>
            </w:r>
            <w:r w:rsidR="00B5518E">
              <w:rPr>
                <w:rFonts w:ascii="Calibri" w:hAnsi="Calibri" w:cs="Calibri"/>
              </w:rPr>
              <w:t xml:space="preserve"> </w:t>
            </w:r>
            <w:r w:rsidR="007235A1">
              <w:rPr>
                <w:rFonts w:ascii="Calibri" w:hAnsi="Calibri" w:cs="Calibri"/>
              </w:rPr>
              <w:t>Financial</w:t>
            </w:r>
            <w:r w:rsidR="00B5518E">
              <w:rPr>
                <w:rFonts w:ascii="Calibri" w:hAnsi="Calibri" w:cs="Calibri"/>
              </w:rPr>
              <w:t xml:space="preserve"> </w:t>
            </w:r>
            <w:r w:rsidR="007235A1">
              <w:rPr>
                <w:rFonts w:ascii="Calibri" w:hAnsi="Calibri" w:cs="Calibri"/>
              </w:rPr>
              <w:t>analysts</w:t>
            </w:r>
            <w:r w:rsidR="00B5518E">
              <w:rPr>
                <w:rFonts w:ascii="Calibri" w:hAnsi="Calibri" w:cs="Calibri"/>
              </w:rPr>
              <w:t xml:space="preserve"> are </w:t>
            </w:r>
            <w:r w:rsidR="007235A1">
              <w:rPr>
                <w:rFonts w:ascii="Calibri" w:hAnsi="Calibri" w:cs="Calibri"/>
              </w:rPr>
              <w:t>interested</w:t>
            </w:r>
            <w:r w:rsidR="00B5518E">
              <w:rPr>
                <w:rFonts w:ascii="Calibri" w:hAnsi="Calibri" w:cs="Calibri"/>
              </w:rPr>
              <w:t xml:space="preserve"> in determining the net present value of money </w:t>
            </w:r>
            <w:r w:rsidR="007235A1">
              <w:rPr>
                <w:rFonts w:ascii="Calibri" w:hAnsi="Calibri" w:cs="Calibri"/>
              </w:rPr>
              <w:t>especially</w:t>
            </w:r>
            <w:r w:rsidR="00B5518E">
              <w:rPr>
                <w:rFonts w:ascii="Calibri" w:hAnsi="Calibri" w:cs="Calibri"/>
              </w:rPr>
              <w:t xml:space="preserve"> in </w:t>
            </w:r>
            <w:r w:rsidR="007235A1">
              <w:rPr>
                <w:rFonts w:ascii="Calibri" w:hAnsi="Calibri" w:cs="Calibri"/>
              </w:rPr>
              <w:t>future</w:t>
            </w:r>
            <w:r w:rsidR="00B5518E">
              <w:rPr>
                <w:rFonts w:ascii="Calibri" w:hAnsi="Calibri" w:cs="Calibri"/>
              </w:rPr>
              <w:t xml:space="preserve"> </w:t>
            </w:r>
            <w:r w:rsidR="007235A1">
              <w:rPr>
                <w:rFonts w:ascii="Calibri" w:hAnsi="Calibri" w:cs="Calibri"/>
              </w:rPr>
              <w:t>investments</w:t>
            </w:r>
            <w:r w:rsidR="00B5518E">
              <w:rPr>
                <w:rFonts w:ascii="Calibri" w:hAnsi="Calibri" w:cs="Calibri"/>
              </w:rPr>
              <w:t xml:space="preserve"> to make </w:t>
            </w:r>
            <w:r w:rsidR="007235A1">
              <w:rPr>
                <w:rFonts w:ascii="Calibri" w:hAnsi="Calibri" w:cs="Calibri"/>
              </w:rPr>
              <w:t>accurate</w:t>
            </w:r>
            <w:r w:rsidR="00B5518E">
              <w:rPr>
                <w:rFonts w:ascii="Calibri" w:hAnsi="Calibri" w:cs="Calibri"/>
              </w:rPr>
              <w:t xml:space="preserve"> decisions </w:t>
            </w:r>
            <w:r w:rsidR="007235A1">
              <w:rPr>
                <w:rFonts w:ascii="Calibri" w:hAnsi="Calibri" w:cs="Calibri"/>
              </w:rPr>
              <w:t>while</w:t>
            </w:r>
            <w:r w:rsidR="00B5518E">
              <w:rPr>
                <w:rFonts w:ascii="Calibri" w:hAnsi="Calibri" w:cs="Calibri"/>
              </w:rPr>
              <w:t xml:space="preserve"> investing (Jory et al</w:t>
            </w:r>
            <w:r w:rsidR="007235A1">
              <w:rPr>
                <w:rFonts w:ascii="Calibri" w:hAnsi="Calibri" w:cs="Calibri"/>
              </w:rPr>
              <w:t>,</w:t>
            </w:r>
            <w:r w:rsidR="00B5518E">
              <w:rPr>
                <w:rFonts w:ascii="Calibri" w:hAnsi="Calibri" w:cs="Calibri"/>
              </w:rPr>
              <w:t xml:space="preserve"> 2016). </w:t>
            </w:r>
          </w:p>
          <w:p w14:paraId="47CA642B" w14:textId="77777777" w:rsidR="00103097" w:rsidRDefault="00103097" w:rsidP="00103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b/>
              </w:rPr>
            </w:pPr>
          </w:p>
          <w:p w14:paraId="48C87A84" w14:textId="77777777" w:rsidR="00103097" w:rsidRDefault="00103097" w:rsidP="00103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b/>
              </w:rPr>
            </w:pPr>
          </w:p>
          <w:p w14:paraId="4E10F7C3" w14:textId="77777777" w:rsidR="00103097" w:rsidRDefault="00103097" w:rsidP="00103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b/>
              </w:rPr>
            </w:pPr>
          </w:p>
          <w:p w14:paraId="7BFDDD8F" w14:textId="77777777" w:rsidR="00103097" w:rsidRDefault="00103097" w:rsidP="00103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b/>
              </w:rPr>
            </w:pPr>
          </w:p>
          <w:p w14:paraId="5529C277" w14:textId="77777777" w:rsidR="00103097" w:rsidRDefault="00103097" w:rsidP="00103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b/>
              </w:rPr>
            </w:pPr>
          </w:p>
          <w:p w14:paraId="3E163176" w14:textId="77777777" w:rsidR="00103097" w:rsidRDefault="00103097" w:rsidP="00103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b/>
              </w:rPr>
            </w:pPr>
          </w:p>
          <w:p w14:paraId="74745AB9" w14:textId="77777777" w:rsidR="00103097" w:rsidRDefault="00103097" w:rsidP="00103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b/>
              </w:rPr>
            </w:pPr>
          </w:p>
          <w:p w14:paraId="48160C95" w14:textId="77777777" w:rsidR="00103097" w:rsidRDefault="00103097" w:rsidP="00103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b/>
              </w:rPr>
            </w:pPr>
          </w:p>
          <w:p w14:paraId="10ED7883" w14:textId="77777777" w:rsidR="00103097" w:rsidRDefault="00103097" w:rsidP="00103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b/>
              </w:rPr>
            </w:pPr>
          </w:p>
          <w:p w14:paraId="0134FEE7" w14:textId="77777777" w:rsidR="00103097" w:rsidRDefault="00103097" w:rsidP="00103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b/>
              </w:rPr>
            </w:pPr>
          </w:p>
          <w:p w14:paraId="69239811" w14:textId="77777777" w:rsidR="00103097" w:rsidRDefault="00103097" w:rsidP="00103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b/>
              </w:rPr>
            </w:pPr>
          </w:p>
          <w:p w14:paraId="158DAE34" w14:textId="77777777" w:rsidR="00103097" w:rsidRPr="00103097" w:rsidRDefault="00103097" w:rsidP="00103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b/>
              </w:rPr>
            </w:pPr>
          </w:p>
          <w:p w14:paraId="2F967112" w14:textId="77777777" w:rsidR="00C1476E" w:rsidRPr="00E57584" w:rsidRDefault="00C14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</w:rPr>
            </w:pPr>
          </w:p>
        </w:tc>
      </w:tr>
      <w:tr w:rsidR="00C1476E" w:rsidRPr="00E57584" w14:paraId="68606E61" w14:textId="77777777" w:rsidTr="00563AF3">
        <w:trPr>
          <w:trHeight w:val="420"/>
          <w:tblHeader/>
        </w:trPr>
        <w:tc>
          <w:tcPr>
            <w:tcW w:w="9360" w:type="dxa"/>
            <w:shd w:val="clear" w:color="auto" w:fill="1C458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8375A" w14:textId="3726AC1C" w:rsidR="00C1476E" w:rsidRPr="00E57584" w:rsidRDefault="003C0413" w:rsidP="00E57584">
            <w:pPr>
              <w:pStyle w:val="Heading2"/>
            </w:pPr>
            <w:r w:rsidRPr="00E57584">
              <w:lastRenderedPageBreak/>
              <w:t>References</w:t>
            </w:r>
          </w:p>
        </w:tc>
      </w:tr>
      <w:tr w:rsidR="00C1476E" w:rsidRPr="00E57584" w14:paraId="3FC2F659" w14:textId="77777777" w:rsidTr="00563AF3">
        <w:trPr>
          <w:trHeight w:val="420"/>
          <w:tblHeader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4E0EB" w14:textId="15AF1585" w:rsidR="00B4653B" w:rsidRDefault="00B4653B" w:rsidP="00B465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0" w:hanging="1440"/>
              <w:rPr>
                <w:rFonts w:ascii="Calibri" w:hAnsi="Calibri" w:cs="Calibri"/>
              </w:rPr>
            </w:pPr>
            <w:r w:rsidRPr="00B4653B">
              <w:rPr>
                <w:rFonts w:ascii="Calibri" w:hAnsi="Calibri" w:cs="Calibri"/>
              </w:rPr>
              <w:t>Anđelić</w:t>
            </w:r>
            <w:r>
              <w:rPr>
                <w:rFonts w:ascii="Calibri" w:hAnsi="Calibri" w:cs="Calibri"/>
              </w:rPr>
              <w:t xml:space="preserve">, S., &amp; </w:t>
            </w:r>
            <w:r w:rsidRPr="00B4653B">
              <w:rPr>
                <w:rFonts w:ascii="Calibri" w:hAnsi="Calibri" w:cs="Calibri"/>
              </w:rPr>
              <w:t>Vesic</w:t>
            </w:r>
            <w:r>
              <w:rPr>
                <w:rFonts w:ascii="Calibri" w:hAnsi="Calibri" w:cs="Calibri"/>
              </w:rPr>
              <w:t xml:space="preserve">, T. (2017). </w:t>
            </w:r>
            <w:r w:rsidRPr="00B4653B">
              <w:rPr>
                <w:rFonts w:ascii="Calibri" w:hAnsi="Calibri" w:cs="Calibri"/>
              </w:rPr>
              <w:t>The importance of financial analys</w:t>
            </w:r>
            <w:r>
              <w:rPr>
                <w:rFonts w:ascii="Calibri" w:hAnsi="Calibri" w:cs="Calibri"/>
              </w:rPr>
              <w:t xml:space="preserve">is for business decision making. </w:t>
            </w:r>
            <w:r w:rsidRPr="00B4653B">
              <w:rPr>
                <w:rFonts w:ascii="Calibri" w:hAnsi="Calibri" w:cs="Calibri"/>
              </w:rPr>
              <w:t>In book: Finance, banking, insurance (pp.9-25)</w:t>
            </w:r>
            <w:r>
              <w:rPr>
                <w:rFonts w:ascii="Calibri" w:hAnsi="Calibri" w:cs="Calibri"/>
              </w:rPr>
              <w:t xml:space="preserve">. </w:t>
            </w:r>
            <w:r w:rsidRPr="00B4653B">
              <w:rPr>
                <w:rFonts w:ascii="Calibri" w:hAnsi="Calibri" w:cs="Calibri"/>
              </w:rPr>
              <w:t>Publisher: Faculty of business economics and entrepreneurship</w:t>
            </w:r>
          </w:p>
          <w:p w14:paraId="732FB489" w14:textId="27EB78A9" w:rsidR="00A36A3D" w:rsidRDefault="00B4653B" w:rsidP="00977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0" w:hanging="14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Carlson</w:t>
            </w:r>
            <w:r w:rsidR="00A36A3D">
              <w:rPr>
                <w:rFonts w:ascii="Calibri" w:hAnsi="Calibri" w:cs="Calibri"/>
              </w:rPr>
              <w:t xml:space="preserve">, R. (2022). </w:t>
            </w:r>
            <w:r w:rsidR="00A36A3D" w:rsidRPr="00A36A3D">
              <w:rPr>
                <w:rFonts w:ascii="Calibri" w:hAnsi="Calibri" w:cs="Calibri"/>
              </w:rPr>
              <w:t>Analysis of Liquidity Position Using Financial Ratios</w:t>
            </w:r>
            <w:r w:rsidR="00A36A3D">
              <w:rPr>
                <w:rFonts w:ascii="Calibri" w:hAnsi="Calibri" w:cs="Calibri"/>
              </w:rPr>
              <w:t xml:space="preserve">. </w:t>
            </w:r>
            <w:r w:rsidR="00A36A3D" w:rsidRPr="00934AD6">
              <w:rPr>
                <w:rFonts w:ascii="Calibri" w:hAnsi="Calibri" w:cs="Calibri"/>
                <w:i/>
              </w:rPr>
              <w:t>The Balance</w:t>
            </w:r>
            <w:r w:rsidR="00A36A3D">
              <w:rPr>
                <w:rFonts w:ascii="Calibri" w:hAnsi="Calibri" w:cs="Calibri"/>
              </w:rPr>
              <w:t xml:space="preserve">. </w:t>
            </w:r>
            <w:r>
              <w:rPr>
                <w:rFonts w:ascii="Calibri" w:hAnsi="Calibri" w:cs="Calibri"/>
              </w:rPr>
              <w:t>Retrieved on 21 January 2022 from</w:t>
            </w:r>
            <w:r>
              <w:rPr>
                <w:rFonts w:ascii="Calibri" w:hAnsi="Calibri" w:cs="Calibri"/>
              </w:rPr>
              <w:t xml:space="preserve"> </w:t>
            </w:r>
            <w:hyperlink r:id="rId10" w:history="1">
              <w:r w:rsidR="00A36A3D" w:rsidRPr="00367611">
                <w:rPr>
                  <w:rStyle w:val="Hyperlink"/>
                  <w:rFonts w:ascii="Calibri" w:hAnsi="Calibri" w:cs="Calibri"/>
                </w:rPr>
                <w:t>https://www.thebalancesmb.com/liquidity-position-analysis-with-ratios-393233</w:t>
              </w:r>
            </w:hyperlink>
          </w:p>
          <w:p w14:paraId="1D7D3F22" w14:textId="34E4A278" w:rsidR="00C1476E" w:rsidRDefault="00B5518E" w:rsidP="00977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0" w:hanging="1440"/>
              <w:rPr>
                <w:rFonts w:ascii="Calibri" w:hAnsi="Calibri" w:cs="Calibri"/>
              </w:rPr>
            </w:pPr>
            <w:r w:rsidRPr="00B5518E">
              <w:rPr>
                <w:rFonts w:ascii="Calibri" w:hAnsi="Calibri" w:cs="Calibri"/>
              </w:rPr>
              <w:t>Jory, S</w:t>
            </w:r>
            <w:r>
              <w:rPr>
                <w:rFonts w:ascii="Calibri" w:hAnsi="Calibri" w:cs="Calibri"/>
              </w:rPr>
              <w:t xml:space="preserve">., </w:t>
            </w:r>
            <w:r w:rsidRPr="00B5518E">
              <w:rPr>
                <w:rFonts w:ascii="Calibri" w:hAnsi="Calibri" w:cs="Calibri"/>
              </w:rPr>
              <w:t>Benamraoui, A</w:t>
            </w:r>
            <w:r>
              <w:rPr>
                <w:rFonts w:ascii="Calibri" w:hAnsi="Calibri" w:cs="Calibri"/>
              </w:rPr>
              <w:t xml:space="preserve">., </w:t>
            </w:r>
            <w:r w:rsidRPr="00B5518E">
              <w:rPr>
                <w:rFonts w:ascii="Calibri" w:hAnsi="Calibri" w:cs="Calibri"/>
              </w:rPr>
              <w:t>Roshan</w:t>
            </w:r>
            <w:r>
              <w:rPr>
                <w:rFonts w:ascii="Calibri" w:hAnsi="Calibri" w:cs="Calibri"/>
              </w:rPr>
              <w:t>,</w:t>
            </w:r>
            <w:r w:rsidRPr="00B5518E">
              <w:rPr>
                <w:rFonts w:ascii="Calibri" w:hAnsi="Calibri" w:cs="Calibri"/>
              </w:rPr>
              <w:t xml:space="preserve"> B</w:t>
            </w:r>
            <w:r>
              <w:rPr>
                <w:rFonts w:ascii="Calibri" w:hAnsi="Calibri" w:cs="Calibri"/>
              </w:rPr>
              <w:t xml:space="preserve">., </w:t>
            </w:r>
            <w:r w:rsidRPr="00B5518E">
              <w:rPr>
                <w:rFonts w:ascii="Calibri" w:hAnsi="Calibri" w:cs="Calibri"/>
              </w:rPr>
              <w:t>Devkumar</w:t>
            </w:r>
            <w:r>
              <w:rPr>
                <w:rFonts w:ascii="Calibri" w:hAnsi="Calibri" w:cs="Calibri"/>
              </w:rPr>
              <w:t xml:space="preserve">, M., </w:t>
            </w:r>
            <w:r w:rsidR="00B4653B">
              <w:rPr>
                <w:rFonts w:ascii="Calibri" w:hAnsi="Calibri" w:cs="Calibri"/>
              </w:rPr>
              <w:t xml:space="preserve">&amp; </w:t>
            </w:r>
            <w:r w:rsidR="00B4653B" w:rsidRPr="00B5518E">
              <w:rPr>
                <w:rFonts w:ascii="Calibri" w:hAnsi="Calibri" w:cs="Calibri"/>
              </w:rPr>
              <w:t>Nnamdi</w:t>
            </w:r>
            <w:r w:rsidRPr="00B5518E">
              <w:rPr>
                <w:rFonts w:ascii="Calibri" w:hAnsi="Calibri" w:cs="Calibri"/>
              </w:rPr>
              <w:t xml:space="preserve"> O. (2016)</w:t>
            </w:r>
            <w:r>
              <w:rPr>
                <w:rFonts w:ascii="Calibri" w:hAnsi="Calibri" w:cs="Calibri"/>
              </w:rPr>
              <w:t>.</w:t>
            </w:r>
            <w:r w:rsidRPr="00B5518E">
              <w:rPr>
                <w:rFonts w:ascii="Calibri" w:hAnsi="Calibri" w:cs="Calibri"/>
              </w:rPr>
              <w:t xml:space="preserve"> Net present value analysis and the wealth creation process: a case illustration. </w:t>
            </w:r>
            <w:r w:rsidRPr="00B5518E">
              <w:rPr>
                <w:rFonts w:ascii="Calibri" w:hAnsi="Calibri" w:cs="Calibri"/>
                <w:i/>
              </w:rPr>
              <w:t>The Accounting Educators Journal, 26</w:t>
            </w:r>
            <w:r w:rsidRPr="00B5518E">
              <w:rPr>
                <w:rFonts w:ascii="Calibri" w:hAnsi="Calibri" w:cs="Calibri"/>
              </w:rPr>
              <w:t>, 85-99.</w:t>
            </w:r>
          </w:p>
          <w:p w14:paraId="26E0DBE2" w14:textId="4CFDC61B" w:rsidR="00934AD6" w:rsidRDefault="00934AD6" w:rsidP="00977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0" w:hanging="1440"/>
              <w:rPr>
                <w:rFonts w:ascii="Calibri" w:hAnsi="Calibri" w:cs="Calibri"/>
              </w:rPr>
            </w:pPr>
            <w:r w:rsidRPr="00934AD6">
              <w:rPr>
                <w:rFonts w:ascii="Calibri" w:hAnsi="Calibri" w:cs="Calibri"/>
              </w:rPr>
              <w:t>Lyon, S. C., Kelley, T., Margheim, L. (2021). Does t</w:t>
            </w:r>
            <w:bookmarkStart w:id="0" w:name="_GoBack"/>
            <w:bookmarkEnd w:id="0"/>
            <w:r w:rsidRPr="00934AD6">
              <w:rPr>
                <w:rFonts w:ascii="Calibri" w:hAnsi="Calibri" w:cs="Calibri"/>
              </w:rPr>
              <w:t>he importance of relevance and faithful representation differ between GAAP and tax reporting? A discussion of the trade-offs between cash-basis, accrual-basis, and fair value accounting methods</w:t>
            </w:r>
            <w:r w:rsidRPr="00934AD6">
              <w:rPr>
                <w:rFonts w:ascii="Calibri" w:hAnsi="Calibri" w:cs="Calibri"/>
                <w:i/>
              </w:rPr>
              <w:t>. Journal of Accounting and Taxation, 13</w:t>
            </w:r>
            <w:r w:rsidRPr="00934AD6">
              <w:rPr>
                <w:rFonts w:ascii="Calibri" w:hAnsi="Calibri" w:cs="Calibri"/>
              </w:rPr>
              <w:t>(3), 144-152.</w:t>
            </w:r>
          </w:p>
          <w:p w14:paraId="0B396387" w14:textId="6FB37FE7" w:rsidR="004F5FDD" w:rsidRDefault="004F5FDD" w:rsidP="00977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0" w:hanging="1440"/>
              <w:rPr>
                <w:rFonts w:ascii="Calibri" w:hAnsi="Calibri" w:cs="Calibri"/>
              </w:rPr>
            </w:pPr>
            <w:r w:rsidRPr="004F5FDD">
              <w:rPr>
                <w:rFonts w:ascii="Calibri" w:hAnsi="Calibri" w:cs="Calibri"/>
              </w:rPr>
              <w:t>Rohlfs, C</w:t>
            </w:r>
            <w:r>
              <w:rPr>
                <w:rFonts w:ascii="Calibri" w:hAnsi="Calibri" w:cs="Calibri"/>
              </w:rPr>
              <w:t>. (2021)</w:t>
            </w:r>
            <w:r w:rsidRPr="004F5FDD">
              <w:rPr>
                <w:rFonts w:ascii="Calibri" w:hAnsi="Calibri" w:cs="Calibri"/>
              </w:rPr>
              <w:t xml:space="preserve">. Investment Portfolio Diversification: Why You Need it and How to Achieve it. Fundrise. </w:t>
            </w:r>
            <w:r w:rsidR="00B4653B">
              <w:rPr>
                <w:rFonts w:ascii="Calibri" w:hAnsi="Calibri" w:cs="Calibri"/>
              </w:rPr>
              <w:t>Retrieved on 21 January 2022 from</w:t>
            </w:r>
            <w:r w:rsidR="00B4653B">
              <w:rPr>
                <w:rFonts w:ascii="Calibri" w:hAnsi="Calibri" w:cs="Calibri"/>
              </w:rPr>
              <w:t xml:space="preserve"> </w:t>
            </w:r>
            <w:hyperlink r:id="rId11" w:history="1">
              <w:r w:rsidR="00900EBD" w:rsidRPr="00367611">
                <w:rPr>
                  <w:rStyle w:val="Hyperlink"/>
                  <w:rFonts w:ascii="Calibri" w:hAnsi="Calibri" w:cs="Calibri"/>
                </w:rPr>
                <w:t>https://fundrise.com/education/investment-portfolio-diversification-why-you-need-it-and-how-to-achieve-it</w:t>
              </w:r>
            </w:hyperlink>
          </w:p>
          <w:p w14:paraId="5A6E1265" w14:textId="74722FAF" w:rsidR="00900EBD" w:rsidRDefault="00900EBD" w:rsidP="00977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0" w:hanging="14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Thakur, M., &amp; </w:t>
            </w:r>
            <w:r w:rsidRPr="00900EBD">
              <w:rPr>
                <w:rFonts w:ascii="Calibri" w:hAnsi="Calibri" w:cs="Calibri"/>
              </w:rPr>
              <w:t xml:space="preserve">Vaidya, </w:t>
            </w:r>
            <w:r>
              <w:rPr>
                <w:rFonts w:ascii="Calibri" w:hAnsi="Calibri" w:cs="Calibri"/>
              </w:rPr>
              <w:t xml:space="preserve">D. (2022). </w:t>
            </w:r>
            <w:r w:rsidRPr="00900EBD">
              <w:rPr>
                <w:rFonts w:ascii="Calibri" w:hAnsi="Calibri" w:cs="Calibri"/>
              </w:rPr>
              <w:t>Financial Statements Definition</w:t>
            </w:r>
            <w:r>
              <w:rPr>
                <w:rFonts w:ascii="Calibri" w:hAnsi="Calibri" w:cs="Calibri"/>
              </w:rPr>
              <w:t xml:space="preserve">. </w:t>
            </w:r>
            <w:r w:rsidRPr="00B4653B">
              <w:rPr>
                <w:rFonts w:ascii="Calibri" w:hAnsi="Calibri" w:cs="Calibri"/>
                <w:i/>
              </w:rPr>
              <w:t>Wall Street Mojo</w:t>
            </w:r>
            <w:r>
              <w:rPr>
                <w:rFonts w:ascii="Calibri" w:hAnsi="Calibri" w:cs="Calibri"/>
              </w:rPr>
              <w:t xml:space="preserve">. </w:t>
            </w:r>
            <w:r w:rsidR="00B4653B">
              <w:rPr>
                <w:rFonts w:ascii="Calibri" w:hAnsi="Calibri" w:cs="Calibri"/>
              </w:rPr>
              <w:t xml:space="preserve">Retrieved on 21 January 2022 from </w:t>
            </w:r>
            <w:hyperlink r:id="rId12" w:history="1">
              <w:r w:rsidRPr="00367611">
                <w:rPr>
                  <w:rStyle w:val="Hyperlink"/>
                  <w:rFonts w:ascii="Calibri" w:hAnsi="Calibri" w:cs="Calibri"/>
                </w:rPr>
                <w:t>https://www.wallstreetmojo.com/financial-statements/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  <w:p w14:paraId="23FE84EB" w14:textId="37F27F2E" w:rsidR="00900EBD" w:rsidRDefault="000C5AC1" w:rsidP="00977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0" w:hanging="14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Wassie, F. (2012). </w:t>
            </w:r>
            <w:r w:rsidRPr="000C5AC1">
              <w:rPr>
                <w:rFonts w:ascii="Calibri" w:hAnsi="Calibri" w:cs="Calibri"/>
              </w:rPr>
              <w:t>Working Capital Management and Its Impact on Firms’ Performance: An Empirical Analysis on Ethiopian Exporters</w:t>
            </w:r>
            <w:r>
              <w:rPr>
                <w:rFonts w:ascii="Calibri" w:hAnsi="Calibri" w:cs="Calibri"/>
              </w:rPr>
              <w:t xml:space="preserve">. Education research </w:t>
            </w:r>
            <w:r w:rsidR="00B4653B">
              <w:rPr>
                <w:rFonts w:ascii="Calibri" w:hAnsi="Calibri" w:cs="Calibri"/>
              </w:rPr>
              <w:t>International</w:t>
            </w:r>
            <w:r>
              <w:rPr>
                <w:rFonts w:ascii="Calibri" w:hAnsi="Calibri" w:cs="Calibri"/>
              </w:rPr>
              <w:t xml:space="preserve">, </w:t>
            </w:r>
            <w:r w:rsidRPr="000C5AC1">
              <w:rPr>
                <w:rFonts w:ascii="Calibri" w:hAnsi="Calibri" w:cs="Calibri"/>
              </w:rPr>
              <w:t>6681572</w:t>
            </w:r>
            <w:r>
              <w:rPr>
                <w:rFonts w:ascii="Calibri" w:hAnsi="Calibri" w:cs="Calibri"/>
              </w:rPr>
              <w:t>, 1-12. Doi: 1</w:t>
            </w:r>
            <w:r w:rsidRPr="000C5AC1">
              <w:rPr>
                <w:rFonts w:ascii="Calibri" w:hAnsi="Calibri" w:cs="Calibri"/>
              </w:rPr>
              <w:t>0.1155/2021/6681572</w:t>
            </w:r>
          </w:p>
          <w:p w14:paraId="567774A6" w14:textId="3C870CB0" w:rsidR="000C5AC1" w:rsidRPr="00E57584" w:rsidRDefault="000C5AC1" w:rsidP="000C5A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</w:rPr>
            </w:pPr>
          </w:p>
        </w:tc>
      </w:tr>
    </w:tbl>
    <w:p w14:paraId="35717958" w14:textId="77777777" w:rsidR="00C1476E" w:rsidRPr="00E57584" w:rsidRDefault="00C1476E">
      <w:pPr>
        <w:rPr>
          <w:rFonts w:ascii="Calibri" w:hAnsi="Calibri" w:cs="Calibri"/>
        </w:rPr>
      </w:pPr>
    </w:p>
    <w:sectPr w:rsidR="00C1476E" w:rsidRPr="00E5758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D9F629" w14:textId="77777777" w:rsidR="002F4457" w:rsidRDefault="002F4457" w:rsidP="00E57584">
      <w:pPr>
        <w:spacing w:line="240" w:lineRule="auto"/>
      </w:pPr>
      <w:r>
        <w:separator/>
      </w:r>
    </w:p>
  </w:endnote>
  <w:endnote w:type="continuationSeparator" w:id="0">
    <w:p w14:paraId="0B54E9A9" w14:textId="77777777" w:rsidR="002F4457" w:rsidRDefault="002F4457" w:rsidP="00E575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">
    <w:altName w:val="MV Bol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EDC0CD" w14:textId="77777777" w:rsidR="00563AF3" w:rsidRDefault="00563AF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87F93C" w14:textId="77777777" w:rsidR="00563AF3" w:rsidRDefault="00563AF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DF3C21" w14:textId="77777777" w:rsidR="00563AF3" w:rsidRDefault="00563AF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A645CA" w14:textId="77777777" w:rsidR="002F4457" w:rsidRDefault="002F4457" w:rsidP="00E57584">
      <w:pPr>
        <w:spacing w:line="240" w:lineRule="auto"/>
      </w:pPr>
      <w:r>
        <w:separator/>
      </w:r>
    </w:p>
  </w:footnote>
  <w:footnote w:type="continuationSeparator" w:id="0">
    <w:p w14:paraId="36EA6905" w14:textId="77777777" w:rsidR="002F4457" w:rsidRDefault="002F4457" w:rsidP="00E575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10FF61" w14:textId="77777777" w:rsidR="00563AF3" w:rsidRDefault="00563AF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5465FD" w14:textId="77777777" w:rsidR="00E57584" w:rsidRDefault="00E57584" w:rsidP="00563AF3">
    <w:pPr>
      <w:jc w:val="center"/>
    </w:pPr>
    <w:r>
      <w:rPr>
        <w:noProof/>
        <w:lang w:val="en-US"/>
      </w:rPr>
      <w:drawing>
        <wp:inline distT="0" distB="0" distL="0" distR="0" wp14:anchorId="7AEFDE22" wp14:editId="5F29C5AC">
          <wp:extent cx="784800" cy="436000"/>
          <wp:effectExtent l="0" t="0" r="0" b="2540"/>
          <wp:docPr id="4" name="Picture 4" descr="SNHU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NHU_Logo_2017_RGB-Blue_s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7470" cy="4652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FD2AB9" w14:textId="77777777" w:rsidR="00563AF3" w:rsidRDefault="00563AF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137470"/>
    <w:multiLevelType w:val="multilevel"/>
    <w:tmpl w:val="85A6A8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63161810"/>
    <w:multiLevelType w:val="multilevel"/>
    <w:tmpl w:val="85A6A8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728D6A1C"/>
    <w:multiLevelType w:val="multilevel"/>
    <w:tmpl w:val="85A6A8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76E"/>
    <w:rsid w:val="0000223B"/>
    <w:rsid w:val="00075691"/>
    <w:rsid w:val="00080AC8"/>
    <w:rsid w:val="000B424B"/>
    <w:rsid w:val="000C531B"/>
    <w:rsid w:val="000C5AC1"/>
    <w:rsid w:val="000E5111"/>
    <w:rsid w:val="00103097"/>
    <w:rsid w:val="001C6283"/>
    <w:rsid w:val="001F0060"/>
    <w:rsid w:val="001F344E"/>
    <w:rsid w:val="002A72B2"/>
    <w:rsid w:val="002B0747"/>
    <w:rsid w:val="002F4457"/>
    <w:rsid w:val="003424CC"/>
    <w:rsid w:val="00372116"/>
    <w:rsid w:val="00387BFA"/>
    <w:rsid w:val="003A31D4"/>
    <w:rsid w:val="003B5B6C"/>
    <w:rsid w:val="003C0413"/>
    <w:rsid w:val="003C25D9"/>
    <w:rsid w:val="00403384"/>
    <w:rsid w:val="00474B0E"/>
    <w:rsid w:val="00482C31"/>
    <w:rsid w:val="00490E01"/>
    <w:rsid w:val="004B14A0"/>
    <w:rsid w:val="004C4FD6"/>
    <w:rsid w:val="004E5B7A"/>
    <w:rsid w:val="004F1674"/>
    <w:rsid w:val="004F5FDD"/>
    <w:rsid w:val="00563AF3"/>
    <w:rsid w:val="005B4D9A"/>
    <w:rsid w:val="006955D3"/>
    <w:rsid w:val="00696217"/>
    <w:rsid w:val="006E380A"/>
    <w:rsid w:val="007235A1"/>
    <w:rsid w:val="007804C5"/>
    <w:rsid w:val="0079635F"/>
    <w:rsid w:val="00797ECC"/>
    <w:rsid w:val="007A423A"/>
    <w:rsid w:val="007C3598"/>
    <w:rsid w:val="007F2748"/>
    <w:rsid w:val="00812669"/>
    <w:rsid w:val="008328CF"/>
    <w:rsid w:val="00857D8B"/>
    <w:rsid w:val="00873025"/>
    <w:rsid w:val="008774F2"/>
    <w:rsid w:val="00885EE9"/>
    <w:rsid w:val="008F0197"/>
    <w:rsid w:val="00900EBD"/>
    <w:rsid w:val="00923988"/>
    <w:rsid w:val="00926631"/>
    <w:rsid w:val="00934AD6"/>
    <w:rsid w:val="009553A7"/>
    <w:rsid w:val="00964968"/>
    <w:rsid w:val="00964F9C"/>
    <w:rsid w:val="00977092"/>
    <w:rsid w:val="00985C39"/>
    <w:rsid w:val="00995559"/>
    <w:rsid w:val="00A36A3D"/>
    <w:rsid w:val="00A93573"/>
    <w:rsid w:val="00AE69D1"/>
    <w:rsid w:val="00B41746"/>
    <w:rsid w:val="00B4653B"/>
    <w:rsid w:val="00B53D70"/>
    <w:rsid w:val="00B5518E"/>
    <w:rsid w:val="00B87E10"/>
    <w:rsid w:val="00B92AAA"/>
    <w:rsid w:val="00BA5BEC"/>
    <w:rsid w:val="00C02FF7"/>
    <w:rsid w:val="00C10A07"/>
    <w:rsid w:val="00C1476E"/>
    <w:rsid w:val="00C71F82"/>
    <w:rsid w:val="00C773C9"/>
    <w:rsid w:val="00CD449E"/>
    <w:rsid w:val="00CF322E"/>
    <w:rsid w:val="00D942C0"/>
    <w:rsid w:val="00D9758E"/>
    <w:rsid w:val="00DD366B"/>
    <w:rsid w:val="00DD44F2"/>
    <w:rsid w:val="00DD6833"/>
    <w:rsid w:val="00E5397D"/>
    <w:rsid w:val="00E57584"/>
    <w:rsid w:val="00EB0386"/>
    <w:rsid w:val="00EC2D5B"/>
    <w:rsid w:val="00EE2549"/>
    <w:rsid w:val="00F12AAB"/>
    <w:rsid w:val="00F237DE"/>
    <w:rsid w:val="00F6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30BB9"/>
  <w15:docId w15:val="{7460A64C-8796-4456-AB5E-819D1165E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63AF3"/>
  </w:style>
  <w:style w:type="paragraph" w:styleId="Heading1">
    <w:name w:val="heading 1"/>
    <w:basedOn w:val="Title"/>
    <w:next w:val="Normal"/>
    <w:rsid w:val="00E57584"/>
    <w:pPr>
      <w:spacing w:after="0"/>
      <w:jc w:val="center"/>
      <w:outlineLvl w:val="0"/>
    </w:pPr>
    <w:rPr>
      <w:rFonts w:ascii="Calibri" w:eastAsia="Franklin Gothic" w:hAnsi="Calibri" w:cs="Calibri"/>
      <w:b/>
      <w:color w:val="1C4587"/>
    </w:rPr>
  </w:style>
  <w:style w:type="paragraph" w:styleId="Heading2">
    <w:name w:val="heading 2"/>
    <w:basedOn w:val="Normal"/>
    <w:next w:val="Normal"/>
    <w:rsid w:val="00E57584"/>
    <w:pPr>
      <w:widowControl w:val="0"/>
      <w:pBdr>
        <w:top w:val="nil"/>
        <w:left w:val="nil"/>
        <w:bottom w:val="nil"/>
        <w:right w:val="nil"/>
        <w:between w:val="nil"/>
      </w:pBdr>
      <w:spacing w:line="240" w:lineRule="auto"/>
      <w:outlineLvl w:val="1"/>
    </w:pPr>
    <w:rPr>
      <w:rFonts w:ascii="Calibri" w:hAnsi="Calibri" w:cs="Calibri"/>
      <w:b/>
      <w:color w:val="FFFFFF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5758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7584"/>
  </w:style>
  <w:style w:type="paragraph" w:styleId="Footer">
    <w:name w:val="footer"/>
    <w:basedOn w:val="Normal"/>
    <w:link w:val="FooterChar"/>
    <w:uiPriority w:val="99"/>
    <w:unhideWhenUsed/>
    <w:rsid w:val="00E5758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7584"/>
  </w:style>
  <w:style w:type="character" w:styleId="CommentReference">
    <w:name w:val="annotation reference"/>
    <w:basedOn w:val="DefaultParagraphFont"/>
    <w:uiPriority w:val="99"/>
    <w:semiHidden/>
    <w:unhideWhenUsed/>
    <w:rsid w:val="000022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22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22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22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223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223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23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12AA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00E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wallstreetmojo.com/financial-statements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fundrise.com/education/investment-portfolio-diversification-why-you-need-it-and-how-to-achieve-it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thebalancesmb.com/liquidity-position-analysis-with-ratios-393233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ff8a4b2e-b0c8-4039-a689-d1a7f36f438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C679AA94041F4BA4494D199A3447AF" ma:contentTypeVersion="13" ma:contentTypeDescription="Create a new document." ma:contentTypeScope="" ma:versionID="97abb28671660b3923b59ef28914b0fa">
  <xsd:schema xmlns:xsd="http://www.w3.org/2001/XMLSchema" xmlns:xs="http://www.w3.org/2001/XMLSchema" xmlns:p="http://schemas.microsoft.com/office/2006/metadata/properties" xmlns:ns2="ff8a4b2e-b0c8-4039-a689-d1a7f36f4382" xmlns:ns3="f716dd8a-49a0-4c40-b209-038e1651b548" targetNamespace="http://schemas.microsoft.com/office/2006/metadata/properties" ma:root="true" ma:fieldsID="4e295b7a5f2f4e3b5edda2fb01eec268" ns2:_="" ns3:_="">
    <xsd:import namespace="ff8a4b2e-b0c8-4039-a689-d1a7f36f4382"/>
    <xsd:import namespace="f716dd8a-49a0-4c40-b209-038e1651b5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8a4b2e-b0c8-4039-a689-d1a7f36f43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Notes" ma:index="19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6dd8a-49a0-4c40-b209-038e1651b54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5B6122-C5B6-4760-A348-284C5ADC1965}">
  <ds:schemaRefs>
    <ds:schemaRef ds:uri="http://schemas.microsoft.com/office/2006/metadata/properties"/>
    <ds:schemaRef ds:uri="http://schemas.microsoft.com/office/infopath/2007/PartnerControls"/>
    <ds:schemaRef ds:uri="ff8a4b2e-b0c8-4039-a689-d1a7f36f4382"/>
  </ds:schemaRefs>
</ds:datastoreItem>
</file>

<file path=customXml/itemProps2.xml><?xml version="1.0" encoding="utf-8"?>
<ds:datastoreItem xmlns:ds="http://schemas.openxmlformats.org/officeDocument/2006/customXml" ds:itemID="{E88CA422-43E2-46D3-BBDA-546A6DC511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8a4b2e-b0c8-4039-a689-d1a7f36f4382"/>
    <ds:schemaRef ds:uri="f716dd8a-49a0-4c40-b209-038e1651b5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507A36-2D9D-472C-91BC-CD8049D030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5</Pages>
  <Words>1025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 320 Project One Financial Analyst Job Aid</vt:lpstr>
    </vt:vector>
  </TitlesOfParts>
  <Company>SNHU</Company>
  <LinksUpToDate>false</LinksUpToDate>
  <CharactersWithSpaces>6860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 320 Project One Financial Analyst Job Aid</dc:title>
  <dc:creator>Mitchell, Rebecca</dc:creator>
  <cp:lastModifiedBy>ADMIN</cp:lastModifiedBy>
  <cp:revision>26</cp:revision>
  <dcterms:created xsi:type="dcterms:W3CDTF">2022-01-21T05:14:00Z</dcterms:created>
  <dcterms:modified xsi:type="dcterms:W3CDTF">2022-01-21T10:58:00Z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0x0101003FC679AA94041F4BA4494D199A3447AF</vt:lpwstr>
  </property>
</Properties>
</file>